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16B" w:rsidRPr="001920E0" w:rsidRDefault="00BD416B" w:rsidP="00BD416B">
      <w:pPr>
        <w:ind w:firstLine="0"/>
        <w:jc w:val="center"/>
        <w:rPr>
          <w:b/>
        </w:rPr>
      </w:pPr>
      <w:r w:rsidRPr="001920E0">
        <w:rPr>
          <w:b/>
        </w:rPr>
        <w:t>Faculty Senate Minutes</w:t>
      </w:r>
    </w:p>
    <w:p w:rsidR="00BD416B" w:rsidRDefault="00DD7DBD" w:rsidP="00BD416B">
      <w:pPr>
        <w:ind w:firstLine="0"/>
        <w:jc w:val="center"/>
      </w:pPr>
      <w:r>
        <w:t>December 3</w:t>
      </w:r>
      <w:r w:rsidRPr="00DD7DBD">
        <w:rPr>
          <w:vertAlign w:val="superscript"/>
        </w:rPr>
        <w:t>rd</w:t>
      </w:r>
      <w:r w:rsidR="00BD416B">
        <w:t>, 2019</w:t>
      </w:r>
    </w:p>
    <w:p w:rsidR="00BD416B" w:rsidRDefault="00BD416B" w:rsidP="00BD416B"/>
    <w:p w:rsidR="00BD416B" w:rsidRDefault="00BD416B" w:rsidP="00BD416B">
      <w:r w:rsidRPr="001920E0">
        <w:t xml:space="preserve">The business meeting of the Faculty Senate was held </w:t>
      </w:r>
      <w:r w:rsidR="00337181">
        <w:t xml:space="preserve">on Tuesday, </w:t>
      </w:r>
      <w:r w:rsidR="00DD7DBD">
        <w:t>December 3</w:t>
      </w:r>
      <w:r w:rsidR="00337181">
        <w:t>, 2019, at 3:3</w:t>
      </w:r>
      <w:r w:rsidR="00DD7DBD">
        <w:t>0</w:t>
      </w:r>
      <w:r>
        <w:t xml:space="preserve"> p.m., in the Senate Chambers (Holloway Hall 119). The Senate President was in the chair and the Secretary was present. The minutes of the last meeting were approved.</w:t>
      </w:r>
    </w:p>
    <w:p w:rsidR="00DD7DBD" w:rsidRDefault="00DD7DBD" w:rsidP="00DD7DBD">
      <w:r>
        <w:t>SU President Charles Wight made announcements and answered questions.</w:t>
      </w:r>
    </w:p>
    <w:p w:rsidR="00BD416B" w:rsidRDefault="00BD416B">
      <w:r>
        <w:t xml:space="preserve">Provost Karen Olmstead made </w:t>
      </w:r>
      <w:r w:rsidR="00DD7DBD">
        <w:t xml:space="preserve">an </w:t>
      </w:r>
      <w:r>
        <w:t>announcement.</w:t>
      </w:r>
    </w:p>
    <w:p w:rsidR="008048DF" w:rsidRDefault="008048DF">
      <w:r>
        <w:t>The Senate President made announcements.</w:t>
      </w:r>
    </w:p>
    <w:p w:rsidR="007B54F2" w:rsidRDefault="004312B5">
      <w:pPr>
        <w:rPr>
          <w:color w:val="000000"/>
          <w:szCs w:val="22"/>
        </w:rPr>
      </w:pPr>
      <w:r>
        <w:rPr>
          <w:color w:val="000000"/>
        </w:rPr>
        <w:t xml:space="preserve">Dr. Kathleen Shannon </w:t>
      </w:r>
      <w:r w:rsidR="008048DF">
        <w:rPr>
          <w:color w:val="000000"/>
        </w:rPr>
        <w:t>provided an update on the progress of the Ad Hoc Budget Committee and answered questions.</w:t>
      </w:r>
    </w:p>
    <w:p w:rsidR="004312B5" w:rsidRDefault="004312B5">
      <w:pPr>
        <w:rPr>
          <w:color w:val="000000"/>
          <w:szCs w:val="22"/>
        </w:rPr>
      </w:pPr>
      <w:r>
        <w:rPr>
          <w:color w:val="000000"/>
          <w:szCs w:val="22"/>
        </w:rPr>
        <w:t xml:space="preserve">Dr. </w:t>
      </w:r>
      <w:r w:rsidR="008048DF">
        <w:rPr>
          <w:color w:val="000000"/>
          <w:szCs w:val="22"/>
        </w:rPr>
        <w:t>John Nieves</w:t>
      </w:r>
      <w:r>
        <w:rPr>
          <w:color w:val="000000"/>
          <w:szCs w:val="22"/>
        </w:rPr>
        <w:t xml:space="preserve"> moved a </w:t>
      </w:r>
      <w:r w:rsidR="008048DF">
        <w:rPr>
          <w:color w:val="000000"/>
          <w:szCs w:val="22"/>
        </w:rPr>
        <w:t>resolution</w:t>
      </w:r>
      <w:r>
        <w:rPr>
          <w:color w:val="000000"/>
          <w:szCs w:val="22"/>
        </w:rPr>
        <w:t xml:space="preserve">, which, after debate and amendment, was passed as follows: </w:t>
      </w:r>
    </w:p>
    <w:p w:rsidR="003A4512" w:rsidRPr="003A4512" w:rsidRDefault="003A4512" w:rsidP="003A4512">
      <w:pPr>
        <w:ind w:left="1440" w:firstLine="0"/>
        <w:rPr>
          <w:color w:val="000000"/>
          <w:szCs w:val="22"/>
        </w:rPr>
      </w:pPr>
      <w:r w:rsidRPr="003A4512">
        <w:rPr>
          <w:color w:val="000000"/>
          <w:szCs w:val="22"/>
        </w:rPr>
        <w:t xml:space="preserve">The faculty senate strongly reiterates and renews its support -first made in a motion passed on April 24, 2018- to address the chronic counselor shortage within the SU counseling center.  </w:t>
      </w:r>
    </w:p>
    <w:p w:rsidR="003A4512" w:rsidRPr="003A4512" w:rsidRDefault="003A4512" w:rsidP="003A4512">
      <w:pPr>
        <w:ind w:left="1440" w:firstLine="0"/>
        <w:rPr>
          <w:color w:val="000000"/>
          <w:szCs w:val="22"/>
        </w:rPr>
      </w:pPr>
    </w:p>
    <w:p w:rsidR="003A4512" w:rsidRPr="003A4512" w:rsidRDefault="003A4512" w:rsidP="003A4512">
      <w:pPr>
        <w:ind w:left="1440" w:firstLine="0"/>
        <w:rPr>
          <w:color w:val="000000"/>
          <w:szCs w:val="22"/>
        </w:rPr>
      </w:pPr>
      <w:r w:rsidRPr="003A4512">
        <w:rPr>
          <w:color w:val="000000"/>
          <w:szCs w:val="22"/>
        </w:rPr>
        <w:t>The faculty senate articulates this support alongside the broader initiatives among the campus community and thereby beseech the President’s Cabinet to convene a group of qualified campus community members to form by February 29</w:t>
      </w:r>
      <w:r w:rsidRPr="003A4512">
        <w:rPr>
          <w:color w:val="000000"/>
          <w:szCs w:val="22"/>
          <w:vertAlign w:val="superscript"/>
        </w:rPr>
        <w:t>th</w:t>
      </w:r>
      <w:r w:rsidRPr="003A4512">
        <w:rPr>
          <w:color w:val="000000"/>
          <w:szCs w:val="22"/>
        </w:rPr>
        <w:t xml:space="preserve"> a task force to investigate ways to creatively address this crisis situation and attempt to meet the APA minimum recommendations.</w:t>
      </w:r>
    </w:p>
    <w:p w:rsidR="003A4512" w:rsidRPr="003A4512" w:rsidRDefault="003A4512" w:rsidP="003A4512">
      <w:pPr>
        <w:ind w:left="1440" w:firstLine="0"/>
        <w:rPr>
          <w:color w:val="000000"/>
          <w:szCs w:val="22"/>
        </w:rPr>
      </w:pPr>
    </w:p>
    <w:p w:rsidR="003A4512" w:rsidRPr="003A4512" w:rsidRDefault="003A4512" w:rsidP="003A4512">
      <w:pPr>
        <w:ind w:left="1440" w:firstLine="0"/>
        <w:rPr>
          <w:color w:val="000000"/>
          <w:szCs w:val="22"/>
        </w:rPr>
      </w:pPr>
      <w:r w:rsidRPr="003A4512">
        <w:rPr>
          <w:color w:val="000000"/>
          <w:szCs w:val="22"/>
        </w:rPr>
        <w:t xml:space="preserve">This motion also highlights the fact that it is the general view of many faculty, staff, and student mental health advocates that the counseling center’s staffing shortage has not simply remained stagnant but worsened considerably since the spring of 2018 due a decline in the overall amount of actual “contact hours” of available mental health staff with students and with the loss of the previous full time director. The faculty senate also expresses concerns as to why student affairs failed to yield a single job applicant to apply for a recent national search that they conducted for the open director position.  </w:t>
      </w:r>
    </w:p>
    <w:p w:rsidR="003A4512" w:rsidRPr="003A4512" w:rsidRDefault="003A4512" w:rsidP="003A4512">
      <w:pPr>
        <w:ind w:left="1440" w:firstLine="0"/>
        <w:rPr>
          <w:color w:val="000000"/>
          <w:szCs w:val="22"/>
        </w:rPr>
      </w:pPr>
    </w:p>
    <w:p w:rsidR="003A4512" w:rsidRPr="003A4512" w:rsidRDefault="003A4512" w:rsidP="003A4512">
      <w:pPr>
        <w:ind w:left="1440" w:firstLine="0"/>
        <w:rPr>
          <w:color w:val="000000"/>
          <w:szCs w:val="22"/>
        </w:rPr>
      </w:pPr>
      <w:r w:rsidRPr="003A4512">
        <w:rPr>
          <w:color w:val="000000"/>
          <w:szCs w:val="22"/>
        </w:rPr>
        <w:t xml:space="preserve">Amid this crisis, the senate applauds the current acting director Nikki Dyer and her staff in their ongoing efforts to continually make the maximum campus impact for our Salisbury students in spite of receiving only the bare minimum of resources.  </w:t>
      </w:r>
    </w:p>
    <w:p w:rsidR="003A4512" w:rsidRPr="003A4512" w:rsidRDefault="003A4512" w:rsidP="003A4512">
      <w:pPr>
        <w:ind w:left="1440" w:firstLine="0"/>
        <w:rPr>
          <w:color w:val="000000"/>
          <w:szCs w:val="22"/>
        </w:rPr>
      </w:pPr>
    </w:p>
    <w:p w:rsidR="008048DF" w:rsidRDefault="003A4512" w:rsidP="003A4512">
      <w:pPr>
        <w:ind w:left="1440" w:firstLine="0"/>
        <w:rPr>
          <w:color w:val="000000"/>
        </w:rPr>
      </w:pPr>
      <w:r w:rsidRPr="003A4512">
        <w:rPr>
          <w:color w:val="000000"/>
          <w:szCs w:val="22"/>
          <w:u w:val="single"/>
        </w:rPr>
        <w:t xml:space="preserve">Lastly, although we understand the good intentions behind student affairs’ ongoing attempts to provide student mental health treatment through the establishment of “memorandums of understanding” (MOUs) with local agencies, </w:t>
      </w:r>
      <w:r w:rsidRPr="003A4512">
        <w:rPr>
          <w:color w:val="000000"/>
          <w:szCs w:val="22"/>
          <w:u w:val="single"/>
        </w:rPr>
        <w:lastRenderedPageBreak/>
        <w:t>we have great reservations about this partial “solution”. Such agreements have been found in other universities to only further complicate student issues of affordability, physical access, wait times, and patient confidentiality with respect to their insurance coverage. Moreover, the Eastern Shore’s regional isolation in terms of the lack of mental health professionals also presents a tremendous logistical obstacle to such a scheme. At a minimum, we would hope that this option is never the only option for a student and we sincerely feel that any indications to a student that they should use this option could result in many students failing to seek the help they need.</w:t>
      </w:r>
    </w:p>
    <w:p w:rsidR="007B54F2" w:rsidRDefault="00274D7F">
      <w:pPr>
        <w:rPr>
          <w:color w:val="000000"/>
        </w:rPr>
      </w:pPr>
      <w:r>
        <w:rPr>
          <w:color w:val="000000"/>
        </w:rPr>
        <w:t xml:space="preserve">The meeting adjourned at </w:t>
      </w:r>
      <w:r w:rsidR="004312B5">
        <w:rPr>
          <w:color w:val="000000"/>
        </w:rPr>
        <w:t>4:56</w:t>
      </w:r>
      <w:r w:rsidR="007B54F2">
        <w:rPr>
          <w:color w:val="000000"/>
        </w:rPr>
        <w:t xml:space="preserve"> p.m.</w:t>
      </w:r>
    </w:p>
    <w:p w:rsidR="00F007F3" w:rsidRDefault="003D7445" w:rsidP="004312B5">
      <w:pPr>
        <w:ind w:firstLine="0"/>
        <w:jc w:val="right"/>
      </w:pPr>
      <w:r>
        <w:t>Jennifer Martin, Secretary</w:t>
      </w:r>
    </w:p>
    <w:p w:rsidR="00442364" w:rsidRDefault="00442364" w:rsidP="004312B5">
      <w:pPr>
        <w:ind w:firstLine="0"/>
        <w:jc w:val="right"/>
      </w:pPr>
      <w:r>
        <w:t>Approved 2/11/20</w:t>
      </w:r>
      <w:bookmarkStart w:id="0" w:name="_GoBack"/>
      <w:bookmarkEnd w:id="0"/>
    </w:p>
    <w:sectPr w:rsidR="004423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5C5" w:rsidRDefault="006075C5" w:rsidP="006075C5">
      <w:pPr>
        <w:spacing w:line="240" w:lineRule="auto"/>
      </w:pPr>
      <w:r>
        <w:separator/>
      </w:r>
    </w:p>
  </w:endnote>
  <w:endnote w:type="continuationSeparator" w:id="0">
    <w:p w:rsidR="006075C5" w:rsidRDefault="006075C5" w:rsidP="006075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5C5" w:rsidRDefault="00607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5C5" w:rsidRDefault="006075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5C5" w:rsidRDefault="00607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5C5" w:rsidRDefault="006075C5" w:rsidP="006075C5">
      <w:pPr>
        <w:spacing w:line="240" w:lineRule="auto"/>
      </w:pPr>
      <w:r>
        <w:separator/>
      </w:r>
    </w:p>
  </w:footnote>
  <w:footnote w:type="continuationSeparator" w:id="0">
    <w:p w:rsidR="006075C5" w:rsidRDefault="006075C5" w:rsidP="006075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5C5" w:rsidRDefault="00607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5C5" w:rsidRDefault="006075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5C5" w:rsidRDefault="006075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16B"/>
    <w:rsid w:val="00073579"/>
    <w:rsid w:val="00085BBE"/>
    <w:rsid w:val="00211FF1"/>
    <w:rsid w:val="00274D7F"/>
    <w:rsid w:val="00337181"/>
    <w:rsid w:val="003A4512"/>
    <w:rsid w:val="003D7445"/>
    <w:rsid w:val="004312B5"/>
    <w:rsid w:val="00442364"/>
    <w:rsid w:val="004C1E6D"/>
    <w:rsid w:val="00605A97"/>
    <w:rsid w:val="006075C5"/>
    <w:rsid w:val="007268D5"/>
    <w:rsid w:val="007B54F2"/>
    <w:rsid w:val="008048DF"/>
    <w:rsid w:val="008E7760"/>
    <w:rsid w:val="00973F4D"/>
    <w:rsid w:val="00BD416B"/>
    <w:rsid w:val="00DD7DBD"/>
    <w:rsid w:val="00EC7CA0"/>
    <w:rsid w:val="00F007F3"/>
    <w:rsid w:val="00F31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5E3D9461"/>
  <w15:chartTrackingRefBased/>
  <w15:docId w15:val="{DDD1E665-7CAF-4F50-A165-4B917F4D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416B"/>
    <w:pPr>
      <w:spacing w:after="0" w:line="276" w:lineRule="auto"/>
      <w:ind w:firstLine="72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5C5"/>
    <w:pPr>
      <w:tabs>
        <w:tab w:val="center" w:pos="4680"/>
        <w:tab w:val="right" w:pos="9360"/>
      </w:tabs>
      <w:spacing w:line="240" w:lineRule="auto"/>
    </w:pPr>
  </w:style>
  <w:style w:type="character" w:customStyle="1" w:styleId="HeaderChar">
    <w:name w:val="Header Char"/>
    <w:basedOn w:val="DefaultParagraphFont"/>
    <w:link w:val="Header"/>
    <w:uiPriority w:val="99"/>
    <w:rsid w:val="006075C5"/>
    <w:rPr>
      <w:rFonts w:ascii="Times New Roman" w:hAnsi="Times New Roman" w:cs="Times New Roman"/>
      <w:sz w:val="24"/>
      <w:szCs w:val="24"/>
    </w:rPr>
  </w:style>
  <w:style w:type="paragraph" w:styleId="Footer">
    <w:name w:val="footer"/>
    <w:basedOn w:val="Normal"/>
    <w:link w:val="FooterChar"/>
    <w:uiPriority w:val="99"/>
    <w:unhideWhenUsed/>
    <w:rsid w:val="006075C5"/>
    <w:pPr>
      <w:tabs>
        <w:tab w:val="center" w:pos="4680"/>
        <w:tab w:val="right" w:pos="9360"/>
      </w:tabs>
      <w:spacing w:line="240" w:lineRule="auto"/>
    </w:pPr>
  </w:style>
  <w:style w:type="character" w:customStyle="1" w:styleId="FooterChar">
    <w:name w:val="Footer Char"/>
    <w:basedOn w:val="DefaultParagraphFont"/>
    <w:link w:val="Footer"/>
    <w:uiPriority w:val="99"/>
    <w:rsid w:val="006075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Martin</dc:creator>
  <cp:keywords/>
  <dc:description/>
  <cp:lastModifiedBy>Jennifer Martin</cp:lastModifiedBy>
  <cp:revision>7</cp:revision>
  <dcterms:created xsi:type="dcterms:W3CDTF">2019-12-04T14:40:00Z</dcterms:created>
  <dcterms:modified xsi:type="dcterms:W3CDTF">2020-02-12T13:28:00Z</dcterms:modified>
</cp:coreProperties>
</file>