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58F2" w14:textId="1696474F" w:rsidR="00BD416B" w:rsidRPr="001920E0" w:rsidRDefault="00BD416B" w:rsidP="00BD416B">
      <w:pPr>
        <w:ind w:firstLine="0"/>
        <w:jc w:val="center"/>
        <w:rPr>
          <w:b/>
        </w:rPr>
      </w:pPr>
      <w:r w:rsidRPr="001920E0">
        <w:rPr>
          <w:b/>
        </w:rPr>
        <w:t>Faculty Senate Minutes</w:t>
      </w:r>
      <w:bookmarkStart w:id="0" w:name="_GoBack"/>
      <w:bookmarkEnd w:id="0"/>
    </w:p>
    <w:p w14:paraId="514B0199" w14:textId="4CC6930F" w:rsidR="00BD416B" w:rsidRDefault="003624B1" w:rsidP="00BD416B">
      <w:pPr>
        <w:ind w:firstLine="0"/>
        <w:jc w:val="center"/>
      </w:pPr>
      <w:r>
        <w:t>October 13</w:t>
      </w:r>
      <w:r w:rsidRPr="003624B1">
        <w:rPr>
          <w:vertAlign w:val="superscript"/>
        </w:rPr>
        <w:t>th</w:t>
      </w:r>
      <w:r w:rsidR="007217D5">
        <w:t>,</w:t>
      </w:r>
      <w:r w:rsidR="00DB40D7">
        <w:t xml:space="preserve"> 2020</w:t>
      </w:r>
    </w:p>
    <w:p w14:paraId="45892193" w14:textId="77777777" w:rsidR="00BD416B" w:rsidRDefault="00BD416B" w:rsidP="00BD416B"/>
    <w:p w14:paraId="38D9D9D2" w14:textId="0D8BE37A" w:rsidR="00BD416B" w:rsidRDefault="00BD416B" w:rsidP="00BD416B">
      <w:r w:rsidRPr="001920E0">
        <w:t xml:space="preserve">The </w:t>
      </w:r>
      <w:r w:rsidR="008D7960">
        <w:t xml:space="preserve">regular </w:t>
      </w:r>
      <w:r w:rsidRPr="001920E0">
        <w:t xml:space="preserve">business meeting of the Faculty Senate was held </w:t>
      </w:r>
      <w:r w:rsidR="00337181">
        <w:t xml:space="preserve">on Tuesday, </w:t>
      </w:r>
      <w:r w:rsidR="003624B1">
        <w:t>October 13</w:t>
      </w:r>
      <w:r w:rsidR="00337181">
        <w:t xml:space="preserve">, </w:t>
      </w:r>
      <w:r w:rsidR="00DB40D7">
        <w:t>2020</w:t>
      </w:r>
      <w:r w:rsidR="00337181">
        <w:t>, at 3:3</w:t>
      </w:r>
      <w:r w:rsidR="003624B1">
        <w:t>0</w:t>
      </w:r>
      <w:r>
        <w:t xml:space="preserve"> p.m., </w:t>
      </w:r>
      <w:r w:rsidR="00A81714">
        <w:t>via Zoom</w:t>
      </w:r>
      <w:r>
        <w:t>. The Senate President was in the chair and the Secretary was present. The minutes of the last meeting were approved</w:t>
      </w:r>
      <w:r w:rsidR="006E67EC">
        <w:t xml:space="preserve"> as written</w:t>
      </w:r>
      <w:r w:rsidR="00A81714">
        <w:t>.</w:t>
      </w:r>
    </w:p>
    <w:p w14:paraId="188629D4" w14:textId="23F5A0B8" w:rsidR="00DA30A5" w:rsidRDefault="00DA30A5" w:rsidP="00DD7DBD">
      <w:r>
        <w:t>SU President Charles Wight made announcements</w:t>
      </w:r>
      <w:r w:rsidR="008D7960">
        <w:t xml:space="preserve"> and answered questions</w:t>
      </w:r>
      <w:r>
        <w:t>.</w:t>
      </w:r>
    </w:p>
    <w:p w14:paraId="6DFF6A00" w14:textId="11EE23B8" w:rsidR="00DD7DBD" w:rsidRDefault="00DB40D7" w:rsidP="00DD7DBD">
      <w:r>
        <w:t xml:space="preserve">Provost Karen Olmstead </w:t>
      </w:r>
      <w:r w:rsidR="00DD7DBD">
        <w:t>made announcements.</w:t>
      </w:r>
    </w:p>
    <w:p w14:paraId="7A9286D8" w14:textId="76140BC2" w:rsidR="008048DF" w:rsidRDefault="008048DF">
      <w:r>
        <w:t>The Senate President made</w:t>
      </w:r>
      <w:r w:rsidR="00DA30A5">
        <w:t xml:space="preserve"> </w:t>
      </w:r>
      <w:r>
        <w:t>announcement</w:t>
      </w:r>
      <w:r w:rsidR="00880568">
        <w:t>s</w:t>
      </w:r>
      <w:r w:rsidR="00611C52">
        <w:t>.</w:t>
      </w:r>
    </w:p>
    <w:p w14:paraId="25828EE0" w14:textId="02653005" w:rsidR="000F5D16" w:rsidRDefault="00AB2421" w:rsidP="002D17C3">
      <w:r>
        <w:t xml:space="preserve">The </w:t>
      </w:r>
      <w:r w:rsidR="00880568">
        <w:t>Officers of the Senate reported that the meeting for</w:t>
      </w:r>
      <w:r w:rsidR="00D8186A">
        <w:t xml:space="preserve"> the Petitioned All-Faculty Vote </w:t>
      </w:r>
      <w:r w:rsidR="00880568">
        <w:t>has been scheduled and the information distributed to Faculty</w:t>
      </w:r>
      <w:r>
        <w:t>.</w:t>
      </w:r>
    </w:p>
    <w:p w14:paraId="7EEFDF18" w14:textId="268B8CA6" w:rsidR="00880568" w:rsidRDefault="00880568" w:rsidP="002D17C3">
      <w:r>
        <w:t>The Officers of the Senate recommended a motion which, after debate and amendment, passed as follows: “Unless the executive committee of the faculty senate directs otherwise, documents that are distributed to faculty (agendas, official minutes, notes, attachments) and subsequently placed on the SU website shall be placed on the website so that the documents are publicly available.  The faculty senate bylaws, which are posted on the SU website, shall also be publicly available.”</w:t>
      </w:r>
      <w:r w:rsidR="000C3AD3">
        <w:t xml:space="preserve"> The vote was 14 votes for and 1 against.</w:t>
      </w:r>
    </w:p>
    <w:p w14:paraId="289885C6" w14:textId="0CCC5CBB" w:rsidR="00880568" w:rsidRDefault="00880568" w:rsidP="002D17C3">
      <w:r>
        <w:t>The Officers of the Senate announced that they will be charging the Ad-hoc Budget Committee and the Faculty Financial Affairs Committee to investigate the Faculty resource losses relative to administrative items which have continued to be funded.</w:t>
      </w:r>
    </w:p>
    <w:p w14:paraId="39E44EDE" w14:textId="6A85159B" w:rsidR="00AB2421" w:rsidRDefault="00AC7843" w:rsidP="002D17C3">
      <w:r>
        <w:t>The motion on contactless COVID-19 testing from 9/22/20 was returned to the Senate by the Provost for further consideration.</w:t>
      </w:r>
    </w:p>
    <w:p w14:paraId="0E9ADC43" w14:textId="073E49EB" w:rsidR="00AC7843" w:rsidRDefault="008A5444" w:rsidP="002D17C3">
      <w:r>
        <w:t>A discussion on the options for the Spring Semester schedule was held.</w:t>
      </w:r>
    </w:p>
    <w:p w14:paraId="7BA66833" w14:textId="6C960A59" w:rsidR="00B24F7A" w:rsidRDefault="00B24F7A" w:rsidP="002D17C3">
      <w:r>
        <w:t xml:space="preserve">A proposed motion </w:t>
      </w:r>
      <w:r w:rsidR="000C3AD3">
        <w:t>(never actually made) on amending the Bylaws to change the structure of the Faculty Financial Affairs Committee was sent to the Ad-hoc Budget Committee and the Faculty Financial Affairs Committee for review.</w:t>
      </w:r>
    </w:p>
    <w:p w14:paraId="6A8B3E04" w14:textId="77777777" w:rsidR="000C3AD3" w:rsidRDefault="000C3AD3" w:rsidP="002D17C3">
      <w:r>
        <w:t>Anita Brown made a motion which passed after debate:</w:t>
      </w:r>
    </w:p>
    <w:p w14:paraId="5CD64019" w14:textId="77777777" w:rsidR="000C3AD3" w:rsidRDefault="000C3AD3" w:rsidP="000C3AD3">
      <w:pPr>
        <w:ind w:left="1440" w:firstLine="0"/>
      </w:pPr>
      <w:r>
        <w:t>Resolved, that the Senate adopt a standing rule that when a “friendly amendment” is proposed, the question shall be immediately put to the Senate using the procedure of unanimous consent. If no objection is raised, the amendment shall pass. If an objection is raised, the amendment shall be opened to debate and voted upon under normal procedures.</w:t>
      </w:r>
    </w:p>
    <w:p w14:paraId="2265F180" w14:textId="77777777" w:rsidR="000C3AD3" w:rsidRDefault="000C3AD3" w:rsidP="000C3AD3">
      <w:pPr>
        <w:ind w:left="1440" w:firstLine="0"/>
      </w:pPr>
    </w:p>
    <w:p w14:paraId="5317D877" w14:textId="473DC64F" w:rsidR="000C3AD3" w:rsidRDefault="000C3AD3" w:rsidP="000C3AD3">
      <w:pPr>
        <w:ind w:left="1440" w:firstLine="0"/>
      </w:pPr>
      <w:r>
        <w:t>An objection may be raised because the Senator objects to the proposed amendment, wishes to debate or further amend the proposed amendment, believes a formal vote would be beneficial given the circumstances, or for any other reason.</w:t>
      </w:r>
    </w:p>
    <w:p w14:paraId="27ED9AB8" w14:textId="0F0BE35E" w:rsidR="000C3AD3" w:rsidRDefault="000C3AD3" w:rsidP="000C3AD3">
      <w:r>
        <w:t>Anita Brown moved, “</w:t>
      </w:r>
      <w:r w:rsidRPr="000C3AD3">
        <w:t>Resolved, that the Senate adopt a standing rule that all motions shall be considered informally, unless a motion to consider the motion formally is passed by majority vote.</w:t>
      </w:r>
      <w:r>
        <w:t>” After debate, the motion passed with 13 votes for and 1 against.</w:t>
      </w:r>
    </w:p>
    <w:p w14:paraId="1E68C5F3" w14:textId="6733D345" w:rsidR="000C3AD3" w:rsidRDefault="00BA204F" w:rsidP="000C3AD3">
      <w:r>
        <w:lastRenderedPageBreak/>
        <w:t>Anita Brown moved that “</w:t>
      </w:r>
      <w:r w:rsidRPr="00BA204F">
        <w:t xml:space="preserve">In matters of attendance, including (but not limited to) grade penalties for not attending required face-to-face course sessions and for the provision of opportunities to students to make up sessions and assessments, Faculty will be guided by the yellow roster indications provided on </w:t>
      </w:r>
      <w:proofErr w:type="spellStart"/>
      <w:r w:rsidRPr="00BA204F">
        <w:t>GullNet</w:t>
      </w:r>
      <w:proofErr w:type="spellEnd"/>
      <w:r w:rsidRPr="00BA204F">
        <w:t xml:space="preserve"> and/or official communications from SU Cares.  Using this data to implement clearly communicated and equitably applied course policies will not be grounds for a Student Academic Grievance or other actions against Faculty.  Faculty will not be penalized for choosing to only provide make up opportunities to students who have been officially indicated on the roster as not cleared to attend classes for reasons other than COVID testing noncompliance.</w:t>
      </w:r>
      <w:r>
        <w:t>” After debate, the motion passed.</w:t>
      </w:r>
    </w:p>
    <w:p w14:paraId="2C631CF3" w14:textId="188EC8F3" w:rsidR="007B54F2" w:rsidRDefault="00274D7F">
      <w:pPr>
        <w:rPr>
          <w:color w:val="000000"/>
        </w:rPr>
      </w:pPr>
      <w:r>
        <w:rPr>
          <w:color w:val="000000"/>
        </w:rPr>
        <w:t xml:space="preserve">The meeting adjourned at </w:t>
      </w:r>
      <w:r w:rsidR="00AB0343">
        <w:rPr>
          <w:color w:val="000000"/>
        </w:rPr>
        <w:t>4:5</w:t>
      </w:r>
      <w:r w:rsidR="00C46570">
        <w:rPr>
          <w:color w:val="000000"/>
        </w:rPr>
        <w:t>9</w:t>
      </w:r>
      <w:r w:rsidR="007B54F2">
        <w:rPr>
          <w:color w:val="000000"/>
        </w:rPr>
        <w:t xml:space="preserve"> p.m.</w:t>
      </w:r>
    </w:p>
    <w:p w14:paraId="715A6A1F" w14:textId="6E74E148" w:rsidR="00442364" w:rsidRDefault="003D7445" w:rsidP="002D17C3">
      <w:pPr>
        <w:ind w:firstLine="0"/>
        <w:jc w:val="right"/>
      </w:pPr>
      <w:r>
        <w:t>Jennifer Martin, Secretary</w:t>
      </w:r>
    </w:p>
    <w:p w14:paraId="0B1CE8AD" w14:textId="475803CA" w:rsidR="002156F1" w:rsidRDefault="00065978" w:rsidP="002D17C3">
      <w:pPr>
        <w:ind w:firstLine="0"/>
        <w:jc w:val="right"/>
      </w:pPr>
      <w:r>
        <w:t>Approved, 11/10/20</w:t>
      </w:r>
    </w:p>
    <w:sectPr w:rsidR="002156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2804" w14:textId="77777777" w:rsidR="005C4D36" w:rsidRDefault="005C4D36" w:rsidP="006075C5">
      <w:pPr>
        <w:spacing w:line="240" w:lineRule="auto"/>
      </w:pPr>
      <w:r>
        <w:separator/>
      </w:r>
    </w:p>
  </w:endnote>
  <w:endnote w:type="continuationSeparator" w:id="0">
    <w:p w14:paraId="3D017C2A" w14:textId="77777777" w:rsidR="005C4D36" w:rsidRDefault="005C4D36"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16EE2" w14:textId="77777777" w:rsidR="005C4D36" w:rsidRDefault="005C4D36" w:rsidP="006075C5">
      <w:pPr>
        <w:spacing w:line="240" w:lineRule="auto"/>
      </w:pPr>
      <w:r>
        <w:separator/>
      </w:r>
    </w:p>
  </w:footnote>
  <w:footnote w:type="continuationSeparator" w:id="0">
    <w:p w14:paraId="75147336" w14:textId="77777777" w:rsidR="005C4D36" w:rsidRDefault="005C4D36"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6260" w14:textId="275ACFC1" w:rsidR="002156F1" w:rsidRDefault="005C4D36">
    <w:pPr>
      <w:pStyle w:val="Header"/>
      <w:jc w:val="right"/>
    </w:pPr>
    <w:sdt>
      <w:sdtPr>
        <w:id w:val="294733344"/>
        <w:docPartObj>
          <w:docPartGallery w:val="Page Numbers (Top of Page)"/>
          <w:docPartUnique/>
        </w:docPartObj>
      </w:sdtPr>
      <w:sdtEndPr>
        <w:rPr>
          <w:noProof/>
        </w:rPr>
      </w:sdtEndPr>
      <w:sdtContent>
        <w:r w:rsidR="002156F1">
          <w:fldChar w:fldCharType="begin"/>
        </w:r>
        <w:r w:rsidR="002156F1">
          <w:instrText xml:space="preserve"> PAGE   \* MERGEFORMAT </w:instrText>
        </w:r>
        <w:r w:rsidR="002156F1">
          <w:fldChar w:fldCharType="separate"/>
        </w:r>
        <w:r w:rsidR="002156F1">
          <w:rPr>
            <w:noProof/>
          </w:rPr>
          <w:t>2</w:t>
        </w:r>
        <w:r w:rsidR="002156F1">
          <w:rPr>
            <w:noProof/>
          </w:rPr>
          <w:fldChar w:fldCharType="end"/>
        </w:r>
      </w:sdtContent>
    </w:sdt>
  </w:p>
  <w:p w14:paraId="1C2BD7B1" w14:textId="77777777" w:rsidR="006075C5" w:rsidRDefault="006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8CD"/>
    <w:multiLevelType w:val="hybridMultilevel"/>
    <w:tmpl w:val="DB5C0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8A6EAC"/>
    <w:multiLevelType w:val="hybridMultilevel"/>
    <w:tmpl w:val="CCBA71FE"/>
    <w:lvl w:ilvl="0" w:tplc="BFB86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375B1"/>
    <w:rsid w:val="00065978"/>
    <w:rsid w:val="00073579"/>
    <w:rsid w:val="00080166"/>
    <w:rsid w:val="00085BBE"/>
    <w:rsid w:val="00095DCB"/>
    <w:rsid w:val="000A7784"/>
    <w:rsid w:val="000A77B2"/>
    <w:rsid w:val="000C3AD3"/>
    <w:rsid w:val="000F5D16"/>
    <w:rsid w:val="001A7AF6"/>
    <w:rsid w:val="00211FF1"/>
    <w:rsid w:val="002156F1"/>
    <w:rsid w:val="0024754A"/>
    <w:rsid w:val="00274D7F"/>
    <w:rsid w:val="002D17C3"/>
    <w:rsid w:val="00337181"/>
    <w:rsid w:val="00360A87"/>
    <w:rsid w:val="003624B1"/>
    <w:rsid w:val="003A4512"/>
    <w:rsid w:val="003D7445"/>
    <w:rsid w:val="0040490E"/>
    <w:rsid w:val="004312B5"/>
    <w:rsid w:val="00442364"/>
    <w:rsid w:val="004526E9"/>
    <w:rsid w:val="00461682"/>
    <w:rsid w:val="004C1E6D"/>
    <w:rsid w:val="004D4886"/>
    <w:rsid w:val="00591653"/>
    <w:rsid w:val="005B4B92"/>
    <w:rsid w:val="005C4D36"/>
    <w:rsid w:val="00605A97"/>
    <w:rsid w:val="006075C5"/>
    <w:rsid w:val="00611C52"/>
    <w:rsid w:val="006E67EC"/>
    <w:rsid w:val="007217D5"/>
    <w:rsid w:val="007268D5"/>
    <w:rsid w:val="00774757"/>
    <w:rsid w:val="007B54F2"/>
    <w:rsid w:val="007D2568"/>
    <w:rsid w:val="007E7B0B"/>
    <w:rsid w:val="008048DF"/>
    <w:rsid w:val="008721E1"/>
    <w:rsid w:val="00880568"/>
    <w:rsid w:val="008A5444"/>
    <w:rsid w:val="008D7960"/>
    <w:rsid w:val="008E7760"/>
    <w:rsid w:val="0092076B"/>
    <w:rsid w:val="00973F4D"/>
    <w:rsid w:val="009E3D5A"/>
    <w:rsid w:val="009F2D85"/>
    <w:rsid w:val="00A215AA"/>
    <w:rsid w:val="00A4483F"/>
    <w:rsid w:val="00A81714"/>
    <w:rsid w:val="00AB0343"/>
    <w:rsid w:val="00AB2421"/>
    <w:rsid w:val="00AB3A76"/>
    <w:rsid w:val="00AC0ECB"/>
    <w:rsid w:val="00AC7843"/>
    <w:rsid w:val="00B153E3"/>
    <w:rsid w:val="00B24F7A"/>
    <w:rsid w:val="00BA204F"/>
    <w:rsid w:val="00BC55A5"/>
    <w:rsid w:val="00BD416B"/>
    <w:rsid w:val="00BE77BD"/>
    <w:rsid w:val="00C46570"/>
    <w:rsid w:val="00CB7B63"/>
    <w:rsid w:val="00CC499A"/>
    <w:rsid w:val="00CF20A0"/>
    <w:rsid w:val="00D26AE4"/>
    <w:rsid w:val="00D332A8"/>
    <w:rsid w:val="00D8186A"/>
    <w:rsid w:val="00DA2046"/>
    <w:rsid w:val="00DA30A5"/>
    <w:rsid w:val="00DB40D7"/>
    <w:rsid w:val="00DD7DBD"/>
    <w:rsid w:val="00E32037"/>
    <w:rsid w:val="00E37839"/>
    <w:rsid w:val="00EC7CA0"/>
    <w:rsid w:val="00F007F3"/>
    <w:rsid w:val="00F312A5"/>
    <w:rsid w:val="00F7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44D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C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52"/>
    <w:rPr>
      <w:rFonts w:ascii="Segoe UI" w:hAnsi="Segoe UI" w:cs="Segoe UI"/>
      <w:sz w:val="18"/>
      <w:szCs w:val="18"/>
    </w:rPr>
  </w:style>
  <w:style w:type="paragraph" w:styleId="ListParagraph">
    <w:name w:val="List Paragraph"/>
    <w:basedOn w:val="Normal"/>
    <w:uiPriority w:val="34"/>
    <w:qFormat/>
    <w:rsid w:val="00611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2689">
      <w:bodyDiv w:val="1"/>
      <w:marLeft w:val="0"/>
      <w:marRight w:val="0"/>
      <w:marTop w:val="0"/>
      <w:marBottom w:val="0"/>
      <w:divBdr>
        <w:top w:val="none" w:sz="0" w:space="0" w:color="auto"/>
        <w:left w:val="none" w:sz="0" w:space="0" w:color="auto"/>
        <w:bottom w:val="none" w:sz="0" w:space="0" w:color="auto"/>
        <w:right w:val="none" w:sz="0" w:space="0" w:color="auto"/>
      </w:divBdr>
    </w:div>
    <w:div w:id="1479303498">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Christy Harper</cp:lastModifiedBy>
  <cp:revision>2</cp:revision>
  <dcterms:created xsi:type="dcterms:W3CDTF">2020-11-24T17:59:00Z</dcterms:created>
  <dcterms:modified xsi:type="dcterms:W3CDTF">2020-11-24T17:59:00Z</dcterms:modified>
</cp:coreProperties>
</file>