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E4CB7" w14:textId="5E37CA5E"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SALISBURY UNIVERS</w:t>
      </w:r>
      <w:r w:rsidR="00402181">
        <w:rPr>
          <w:rFonts w:ascii="Times New Roman" w:eastAsia="Calibri" w:hAnsi="Times New Roman" w:cs="Times New Roman"/>
          <w:b/>
          <w:sz w:val="22"/>
          <w:szCs w:val="22"/>
        </w:rPr>
        <w:t>I</w:t>
      </w:r>
      <w:r>
        <w:rPr>
          <w:rFonts w:ascii="Times New Roman" w:eastAsia="Calibri" w:hAnsi="Times New Roman" w:cs="Times New Roman"/>
          <w:b/>
          <w:sz w:val="22"/>
          <w:szCs w:val="22"/>
        </w:rPr>
        <w:t xml:space="preserve">TY FACULTY SENATE </w:t>
      </w:r>
      <w:r w:rsidRPr="00B41C46">
        <w:rPr>
          <w:rFonts w:ascii="Times New Roman" w:eastAsia="Calibri" w:hAnsi="Times New Roman" w:cs="Times New Roman"/>
          <w:b/>
          <w:sz w:val="22"/>
          <w:szCs w:val="22"/>
        </w:rPr>
        <w:t xml:space="preserve">MOTION </w:t>
      </w:r>
    </w:p>
    <w:p w14:paraId="7371DE32"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72661C92"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52630958" w14:textId="77777777" w:rsidR="00866DE7" w:rsidRDefault="00866DE7" w:rsidP="00866DE7">
      <w:pPr>
        <w:tabs>
          <w:tab w:val="left" w:pos="2268"/>
          <w:tab w:val="left" w:pos="9935"/>
        </w:tabs>
        <w:rPr>
          <w:rFonts w:ascii="Times New Roman" w:eastAsia="Calibri" w:hAnsi="Times New Roman" w:cs="Times New Roman"/>
          <w:sz w:val="22"/>
          <w:szCs w:val="22"/>
        </w:rPr>
      </w:pPr>
    </w:p>
    <w:p w14:paraId="3C6A5BFF" w14:textId="77777777"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0E79EF">
        <w:rPr>
          <w:rFonts w:ascii="Times New Roman" w:eastAsia="Calibri" w:hAnsi="Times New Roman" w:cs="Times New Roman"/>
          <w:sz w:val="22"/>
          <w:szCs w:val="22"/>
        </w:rPr>
        <w:t xml:space="preserve"> To amend the “Creation of Elected ad hoc General Education Steering Committee” so that the Faculty may make a binding vote upon the adoption of the final model</w:t>
      </w:r>
    </w:p>
    <w:p w14:paraId="5758161C" w14:textId="77777777" w:rsidR="00866DE7" w:rsidRDefault="00866DE7" w:rsidP="00866DE7">
      <w:pPr>
        <w:tabs>
          <w:tab w:val="left" w:pos="2268"/>
          <w:tab w:val="left" w:pos="9935"/>
        </w:tabs>
        <w:rPr>
          <w:rFonts w:ascii="Times New Roman" w:eastAsia="Calibri" w:hAnsi="Times New Roman" w:cs="Times New Roman"/>
          <w:sz w:val="22"/>
          <w:szCs w:val="22"/>
        </w:rPr>
      </w:pPr>
    </w:p>
    <w:p w14:paraId="69550D28" w14:textId="77777777"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334BB8">
        <w:rPr>
          <w:rFonts w:ascii="Times New Roman" w:eastAsia="Calibri" w:hAnsi="Times New Roman" w:cs="Times New Roman"/>
          <w:sz w:val="22"/>
          <w:szCs w:val="22"/>
        </w:rPr>
        <w:t xml:space="preserve">  Kathleen Shannon</w:t>
      </w:r>
    </w:p>
    <w:p w14:paraId="7EE6A154" w14:textId="77777777" w:rsidR="00866DE7" w:rsidRDefault="00866DE7" w:rsidP="00866DE7">
      <w:pPr>
        <w:tabs>
          <w:tab w:val="left" w:pos="2268"/>
          <w:tab w:val="left" w:pos="9935"/>
        </w:tabs>
        <w:rPr>
          <w:rFonts w:ascii="Times New Roman" w:eastAsia="Calibri" w:hAnsi="Times New Roman" w:cs="Times New Roman"/>
          <w:sz w:val="22"/>
          <w:szCs w:val="22"/>
        </w:rPr>
      </w:pPr>
    </w:p>
    <w:p w14:paraId="70C7FFA2" w14:textId="1E154D31"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B63E1F">
        <w:rPr>
          <w:rFonts w:ascii="Times New Roman" w:eastAsia="Calibri" w:hAnsi="Times New Roman" w:cs="Times New Roman"/>
          <w:sz w:val="22"/>
          <w:szCs w:val="22"/>
        </w:rPr>
        <w:t xml:space="preserve">  Adam Wood</w:t>
      </w:r>
    </w:p>
    <w:p w14:paraId="43A6EE40"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760EE596" w14:textId="77777777" w:rsidR="00866DE7" w:rsidRDefault="00866DE7" w:rsidP="00866DE7">
      <w:pPr>
        <w:tabs>
          <w:tab w:val="left" w:pos="2268"/>
          <w:tab w:val="left" w:pos="9935"/>
        </w:tabs>
        <w:rPr>
          <w:rFonts w:ascii="Times New Roman" w:eastAsia="Calibri" w:hAnsi="Times New Roman" w:cs="Times New Roman"/>
          <w:sz w:val="22"/>
          <w:szCs w:val="22"/>
        </w:rPr>
      </w:pPr>
    </w:p>
    <w:p w14:paraId="348AB19D" w14:textId="77777777" w:rsidR="00581379" w:rsidRDefault="00866DE7" w:rsidP="00866DE7">
      <w:pPr>
        <w:rPr>
          <w:rFonts w:ascii="Times New Roman" w:hAnsi="Times New Roman" w:cs="Times New Roman"/>
          <w:sz w:val="22"/>
          <w:szCs w:val="22"/>
        </w:rPr>
      </w:pPr>
      <w:r>
        <w:rPr>
          <w:rFonts w:ascii="Times New Roman" w:hAnsi="Times New Roman" w:cs="Times New Roman"/>
          <w:sz w:val="22"/>
          <w:szCs w:val="22"/>
        </w:rPr>
        <w:t>MOTION:</w:t>
      </w:r>
    </w:p>
    <w:p w14:paraId="47CCB345" w14:textId="77777777" w:rsidR="00866DE7" w:rsidRDefault="000E79EF" w:rsidP="00866DE7">
      <w:pPr>
        <w:rPr>
          <w:rFonts w:ascii="Times New Roman" w:eastAsia="Calibri" w:hAnsi="Times New Roman" w:cs="Times New Roman"/>
          <w:sz w:val="22"/>
          <w:szCs w:val="22"/>
        </w:rPr>
      </w:pPr>
      <w:r>
        <w:rPr>
          <w:rFonts w:ascii="Times New Roman" w:hAnsi="Times New Roman" w:cs="Times New Roman"/>
          <w:sz w:val="22"/>
          <w:szCs w:val="22"/>
        </w:rPr>
        <w:t xml:space="preserve">Resolved, that the following be substituted for paragraphs d. and e. of the motion </w:t>
      </w:r>
      <w:r>
        <w:rPr>
          <w:rFonts w:ascii="Times New Roman" w:eastAsia="Calibri" w:hAnsi="Times New Roman" w:cs="Times New Roman"/>
          <w:sz w:val="22"/>
          <w:szCs w:val="22"/>
        </w:rPr>
        <w:t>“Creation of Elected ad hoc General Education Steering Committee”:</w:t>
      </w:r>
    </w:p>
    <w:p w14:paraId="130632BD" w14:textId="77777777" w:rsidR="000E79EF" w:rsidRDefault="000E79EF" w:rsidP="00866DE7">
      <w:pPr>
        <w:rPr>
          <w:rFonts w:ascii="Times New Roman" w:hAnsi="Times New Roman" w:cs="Times New Roman"/>
          <w:sz w:val="22"/>
          <w:szCs w:val="22"/>
        </w:rPr>
      </w:pPr>
    </w:p>
    <w:p w14:paraId="6FD539E0" w14:textId="77777777" w:rsidR="000E79EF" w:rsidRDefault="000E79EF" w:rsidP="000E79EF">
      <w:pPr>
        <w:ind w:left="720"/>
        <w:rPr>
          <w:rFonts w:ascii="Times New Roman" w:hAnsi="Times New Roman" w:cs="Times New Roman"/>
          <w:sz w:val="22"/>
          <w:szCs w:val="22"/>
        </w:rPr>
      </w:pPr>
      <w:r>
        <w:rPr>
          <w:rFonts w:ascii="Times New Roman" w:hAnsi="Times New Roman" w:cs="Times New Roman"/>
          <w:sz w:val="22"/>
          <w:szCs w:val="22"/>
        </w:rPr>
        <w:t xml:space="preserve">d. The final vote upon the proposed model(s) shall be conducted in accord with Article IV, Section 10 </w:t>
      </w:r>
      <w:r w:rsidR="00581379">
        <w:rPr>
          <w:rFonts w:ascii="Times New Roman" w:hAnsi="Times New Roman" w:cs="Times New Roman"/>
          <w:sz w:val="22"/>
          <w:szCs w:val="22"/>
        </w:rPr>
        <w:t>(</w:t>
      </w:r>
      <w:r>
        <w:rPr>
          <w:rFonts w:ascii="Times New Roman" w:hAnsi="Times New Roman" w:cs="Times New Roman"/>
          <w:sz w:val="22"/>
          <w:szCs w:val="22"/>
        </w:rPr>
        <w:t>“</w:t>
      </w:r>
      <w:r w:rsidRPr="000E79EF">
        <w:rPr>
          <w:rFonts w:ascii="Times New Roman" w:hAnsi="Times New Roman" w:cs="Times New Roman"/>
          <w:sz w:val="22"/>
          <w:szCs w:val="22"/>
        </w:rPr>
        <w:t>Senate Referral of Referendum for a Full-Faculty Vote</w:t>
      </w:r>
      <w:r>
        <w:rPr>
          <w:rFonts w:ascii="Times New Roman" w:hAnsi="Times New Roman" w:cs="Times New Roman"/>
          <w:sz w:val="22"/>
          <w:szCs w:val="22"/>
        </w:rPr>
        <w:t>”</w:t>
      </w:r>
      <w:r w:rsidR="00581379">
        <w:rPr>
          <w:rFonts w:ascii="Times New Roman" w:hAnsi="Times New Roman" w:cs="Times New Roman"/>
          <w:sz w:val="22"/>
          <w:szCs w:val="22"/>
        </w:rPr>
        <w:t>)</w:t>
      </w:r>
      <w:r>
        <w:rPr>
          <w:rFonts w:ascii="Times New Roman" w:hAnsi="Times New Roman" w:cs="Times New Roman"/>
          <w:sz w:val="22"/>
          <w:szCs w:val="22"/>
        </w:rPr>
        <w:t xml:space="preserve"> of the Faculty Senate Bylaws.</w:t>
      </w:r>
      <w:r w:rsidR="00345885">
        <w:rPr>
          <w:rFonts w:ascii="Times New Roman" w:hAnsi="Times New Roman" w:cs="Times New Roman"/>
          <w:sz w:val="22"/>
          <w:szCs w:val="22"/>
        </w:rPr>
        <w:t xml:space="preserve"> After the final presentation of the proposed general education model(s), the Senate shall draft and pass by a vote of at least two-thirds of the entire Senate a motion with appropriate referendum to send the proposed model</w:t>
      </w:r>
      <w:r w:rsidR="00581379">
        <w:rPr>
          <w:rFonts w:ascii="Times New Roman" w:hAnsi="Times New Roman" w:cs="Times New Roman"/>
          <w:sz w:val="22"/>
          <w:szCs w:val="22"/>
        </w:rPr>
        <w:t>(s)</w:t>
      </w:r>
      <w:r w:rsidR="00345885">
        <w:rPr>
          <w:rFonts w:ascii="Times New Roman" w:hAnsi="Times New Roman" w:cs="Times New Roman"/>
          <w:sz w:val="22"/>
          <w:szCs w:val="22"/>
        </w:rPr>
        <w:t xml:space="preserve"> to a Full-Faculty Vote. After the motion sending the proposed model</w:t>
      </w:r>
      <w:r w:rsidR="00581379">
        <w:rPr>
          <w:rFonts w:ascii="Times New Roman" w:hAnsi="Times New Roman" w:cs="Times New Roman"/>
          <w:sz w:val="22"/>
          <w:szCs w:val="22"/>
        </w:rPr>
        <w:t>(s)</w:t>
      </w:r>
      <w:r w:rsidR="00345885">
        <w:rPr>
          <w:rFonts w:ascii="Times New Roman" w:hAnsi="Times New Roman" w:cs="Times New Roman"/>
          <w:sz w:val="22"/>
          <w:szCs w:val="22"/>
        </w:rPr>
        <w:t xml:space="preserve"> to a </w:t>
      </w:r>
      <w:r w:rsidR="00581379">
        <w:rPr>
          <w:rFonts w:ascii="Times New Roman" w:hAnsi="Times New Roman" w:cs="Times New Roman"/>
          <w:sz w:val="22"/>
          <w:szCs w:val="22"/>
        </w:rPr>
        <w:t>Full-Faculty Vote</w:t>
      </w:r>
      <w:r w:rsidR="00345885">
        <w:rPr>
          <w:rFonts w:ascii="Times New Roman" w:hAnsi="Times New Roman" w:cs="Times New Roman"/>
          <w:sz w:val="22"/>
          <w:szCs w:val="22"/>
        </w:rPr>
        <w:t xml:space="preserve"> is passed, the procedure, quorum, and vote requirements in Article IV, Section 10 of the Bylaws shall be followed.</w:t>
      </w:r>
    </w:p>
    <w:p w14:paraId="621A2F93" w14:textId="77777777" w:rsidR="00345885" w:rsidRDefault="00345885" w:rsidP="000E79EF">
      <w:pPr>
        <w:ind w:left="720"/>
        <w:rPr>
          <w:rFonts w:ascii="Times New Roman" w:hAnsi="Times New Roman" w:cs="Times New Roman"/>
          <w:sz w:val="22"/>
          <w:szCs w:val="22"/>
        </w:rPr>
      </w:pPr>
    </w:p>
    <w:p w14:paraId="219FF525" w14:textId="77777777" w:rsidR="00345885" w:rsidRDefault="00345885" w:rsidP="000E79EF">
      <w:pPr>
        <w:ind w:left="720"/>
        <w:rPr>
          <w:rFonts w:ascii="Times New Roman" w:hAnsi="Times New Roman" w:cs="Times New Roman"/>
          <w:sz w:val="22"/>
          <w:szCs w:val="22"/>
        </w:rPr>
      </w:pPr>
      <w:r>
        <w:rPr>
          <w:rFonts w:ascii="Times New Roman" w:hAnsi="Times New Roman" w:cs="Times New Roman"/>
          <w:sz w:val="22"/>
          <w:szCs w:val="22"/>
        </w:rPr>
        <w:t>e. The ad hoc GESC will cease to exist one the Full-Faculty Vote is completed.</w:t>
      </w:r>
    </w:p>
    <w:p w14:paraId="108C3EA6" w14:textId="77777777" w:rsidR="00866DE7" w:rsidRDefault="00866DE7" w:rsidP="00866DE7">
      <w:pPr>
        <w:rPr>
          <w:rFonts w:ascii="Times New Roman" w:hAnsi="Times New Roman" w:cs="Times New Roman"/>
          <w:sz w:val="22"/>
          <w:szCs w:val="22"/>
        </w:rPr>
      </w:pPr>
    </w:p>
    <w:p w14:paraId="6F4C0E3D" w14:textId="77777777" w:rsidR="00581379" w:rsidRDefault="00581379" w:rsidP="00866DE7">
      <w:pPr>
        <w:rPr>
          <w:rFonts w:ascii="Times New Roman" w:hAnsi="Times New Roman" w:cs="Times New Roman"/>
          <w:sz w:val="22"/>
          <w:szCs w:val="22"/>
        </w:rPr>
      </w:pPr>
    </w:p>
    <w:p w14:paraId="53CB333E" w14:textId="77777777" w:rsidR="005B67B7" w:rsidRDefault="00581379" w:rsidP="00866DE7">
      <w:pPr>
        <w:rPr>
          <w:rFonts w:ascii="Times New Roman" w:hAnsi="Times New Roman" w:cs="Times New Roman"/>
          <w:sz w:val="22"/>
          <w:szCs w:val="22"/>
        </w:rPr>
      </w:pPr>
      <w:r>
        <w:rPr>
          <w:rFonts w:ascii="Times New Roman" w:hAnsi="Times New Roman" w:cs="Times New Roman"/>
          <w:sz w:val="22"/>
          <w:szCs w:val="22"/>
        </w:rPr>
        <w:t>CURRENT TEXT OF THE MOTION:</w:t>
      </w:r>
    </w:p>
    <w:p w14:paraId="3579BFBE" w14:textId="77777777" w:rsidR="005B67B7" w:rsidRDefault="00581379" w:rsidP="00866DE7">
      <w:pPr>
        <w:rPr>
          <w:rFonts w:ascii="Times New Roman" w:hAnsi="Times New Roman" w:cs="Times New Roman"/>
          <w:sz w:val="22"/>
          <w:szCs w:val="22"/>
        </w:rPr>
      </w:pPr>
      <w:r>
        <w:rPr>
          <w:rFonts w:ascii="Times New Roman" w:hAnsi="Times New Roman" w:cs="Times New Roman"/>
          <w:sz w:val="22"/>
          <w:szCs w:val="22"/>
        </w:rPr>
        <w:t>d. T</w:t>
      </w:r>
      <w:r w:rsidRPr="00581379">
        <w:rPr>
          <w:rFonts w:ascii="Times New Roman" w:hAnsi="Times New Roman" w:cs="Times New Roman"/>
          <w:sz w:val="22"/>
          <w:szCs w:val="22"/>
        </w:rPr>
        <w:t>he FS will vote on the viability of a proposed model and, if endorsed, will recommend consideration by the full faculty. The FS will then request the Membership &amp; Elections Committee to conduct an electronic poll of the entire Faculty asking each Faculty member to choose between the existing GE and the proposed model. At least 50% of the Faculty must participate in the poll to constitute a quorum and the poll shall remain open one week to allow for full participation. If at least 60% of the Faculty participating in the poll choose one option, then that choice will be considered the Faculty choice. If a faculty quorum is not met, the FS will vote on adopting the proposed model or retaining the current GE curriculum.</w:t>
      </w:r>
    </w:p>
    <w:p w14:paraId="1ABDBD48" w14:textId="77777777" w:rsidR="005B67B7" w:rsidRDefault="005B67B7" w:rsidP="00866DE7">
      <w:pPr>
        <w:rPr>
          <w:rFonts w:ascii="Times New Roman" w:hAnsi="Times New Roman" w:cs="Times New Roman"/>
          <w:sz w:val="22"/>
          <w:szCs w:val="22"/>
        </w:rPr>
      </w:pPr>
    </w:p>
    <w:p w14:paraId="7C134427" w14:textId="77777777" w:rsidR="00581379" w:rsidRDefault="00581379" w:rsidP="00866DE7">
      <w:pPr>
        <w:rPr>
          <w:rFonts w:ascii="Times New Roman" w:hAnsi="Times New Roman" w:cs="Times New Roman"/>
          <w:sz w:val="22"/>
          <w:szCs w:val="22"/>
        </w:rPr>
      </w:pPr>
      <w:r>
        <w:rPr>
          <w:rFonts w:ascii="Times New Roman" w:hAnsi="Times New Roman" w:cs="Times New Roman"/>
          <w:sz w:val="22"/>
          <w:szCs w:val="22"/>
        </w:rPr>
        <w:t>e. The ad hoc GESC will cease to exist one the Poll is completed.</w:t>
      </w:r>
    </w:p>
    <w:p w14:paraId="0A2A7393" w14:textId="77777777" w:rsidR="005B67B7" w:rsidRDefault="005B67B7" w:rsidP="00866DE7">
      <w:pPr>
        <w:rPr>
          <w:rFonts w:ascii="Times New Roman" w:hAnsi="Times New Roman" w:cs="Times New Roman"/>
          <w:sz w:val="22"/>
          <w:szCs w:val="22"/>
        </w:rPr>
      </w:pPr>
    </w:p>
    <w:p w14:paraId="19A074FE" w14:textId="77777777" w:rsidR="005B67B7" w:rsidRDefault="005B67B7" w:rsidP="00866DE7">
      <w:pPr>
        <w:rPr>
          <w:rFonts w:ascii="Times New Roman" w:hAnsi="Times New Roman" w:cs="Times New Roman"/>
          <w:sz w:val="22"/>
          <w:szCs w:val="22"/>
        </w:rPr>
      </w:pPr>
    </w:p>
    <w:p w14:paraId="3BB4FCA8" w14:textId="77777777" w:rsidR="00581379" w:rsidRDefault="00866DE7" w:rsidP="00866DE7">
      <w:pPr>
        <w:rPr>
          <w:rFonts w:ascii="Times New Roman" w:hAnsi="Times New Roman" w:cs="Times New Roman"/>
          <w:sz w:val="22"/>
          <w:szCs w:val="22"/>
        </w:rPr>
      </w:pPr>
      <w:r>
        <w:rPr>
          <w:rFonts w:ascii="Times New Roman" w:hAnsi="Times New Roman" w:cs="Times New Roman"/>
          <w:sz w:val="22"/>
          <w:szCs w:val="22"/>
        </w:rPr>
        <w:t>JUSTIFICATION:</w:t>
      </w:r>
    </w:p>
    <w:p w14:paraId="294D7E57" w14:textId="26A42A2D" w:rsidR="00866DE7" w:rsidRDefault="00345885" w:rsidP="00866DE7">
      <w:pPr>
        <w:rPr>
          <w:rFonts w:ascii="Times New Roman" w:hAnsi="Times New Roman" w:cs="Times New Roman"/>
          <w:sz w:val="22"/>
          <w:szCs w:val="22"/>
        </w:rPr>
      </w:pPr>
      <w:r>
        <w:rPr>
          <w:rFonts w:ascii="Times New Roman" w:hAnsi="Times New Roman" w:cs="Times New Roman"/>
          <w:sz w:val="22"/>
          <w:szCs w:val="22"/>
        </w:rPr>
        <w:t>The “</w:t>
      </w:r>
      <w:r>
        <w:rPr>
          <w:rFonts w:ascii="Times New Roman" w:eastAsia="Calibri" w:hAnsi="Times New Roman" w:cs="Times New Roman"/>
          <w:sz w:val="22"/>
          <w:szCs w:val="22"/>
        </w:rPr>
        <w:t xml:space="preserve">Creation of Elected ad hoc General Education Steering Committee” was passed before Article IV, Section 10 </w:t>
      </w:r>
      <w:r w:rsidR="00581379">
        <w:rPr>
          <w:rFonts w:ascii="Times New Roman" w:eastAsia="Calibri" w:hAnsi="Times New Roman" w:cs="Times New Roman"/>
          <w:sz w:val="22"/>
          <w:szCs w:val="22"/>
        </w:rPr>
        <w:t>was passed, and therefore relies</w:t>
      </w:r>
      <w:r w:rsidR="00970CD0">
        <w:rPr>
          <w:rFonts w:ascii="Times New Roman" w:eastAsia="Calibri" w:hAnsi="Times New Roman" w:cs="Times New Roman"/>
          <w:sz w:val="22"/>
          <w:szCs w:val="22"/>
        </w:rPr>
        <w:t xml:space="preserve"> on</w:t>
      </w:r>
      <w:r w:rsidR="00581379">
        <w:rPr>
          <w:rFonts w:ascii="Times New Roman" w:eastAsia="Calibri" w:hAnsi="Times New Roman" w:cs="Times New Roman"/>
          <w:sz w:val="22"/>
          <w:szCs w:val="22"/>
        </w:rPr>
        <w:t xml:space="preserve"> a technically non-binding poll of the Faculty. This amendment would instead have the outcome of the general education reform decided by a binding full-faculty vote.</w:t>
      </w:r>
    </w:p>
    <w:p w14:paraId="1CF4AA1F" w14:textId="77777777" w:rsidR="00866DE7" w:rsidRDefault="00866DE7" w:rsidP="00866DE7">
      <w:pPr>
        <w:rPr>
          <w:rFonts w:ascii="Times New Roman" w:hAnsi="Times New Roman" w:cs="Times New Roman"/>
          <w:sz w:val="22"/>
          <w:szCs w:val="22"/>
        </w:rPr>
      </w:pPr>
    </w:p>
    <w:p w14:paraId="712F2AEB" w14:textId="77777777" w:rsidR="00866DE7" w:rsidRDefault="00581379" w:rsidP="00866DE7">
      <w:pPr>
        <w:rPr>
          <w:rFonts w:ascii="Times New Roman" w:hAnsi="Times New Roman" w:cs="Times New Roman"/>
          <w:sz w:val="22"/>
          <w:szCs w:val="22"/>
        </w:rPr>
      </w:pPr>
      <w:r>
        <w:rPr>
          <w:rFonts w:ascii="Times New Roman" w:hAnsi="Times New Roman" w:cs="Times New Roman"/>
          <w:sz w:val="22"/>
          <w:szCs w:val="22"/>
        </w:rPr>
        <w:t>Paragraph e. needed to be updated to match the language in paragraph d.</w:t>
      </w:r>
    </w:p>
    <w:p w14:paraId="398E7A66" w14:textId="77777777" w:rsidR="00866DE7" w:rsidRDefault="00866DE7" w:rsidP="00866DE7">
      <w:pPr>
        <w:rPr>
          <w:rFonts w:ascii="Times New Roman" w:hAnsi="Times New Roman" w:cs="Times New Roman"/>
          <w:sz w:val="22"/>
          <w:szCs w:val="22"/>
        </w:rPr>
      </w:pPr>
    </w:p>
    <w:p w14:paraId="29FA6CCE" w14:textId="77777777" w:rsidR="00866DE7" w:rsidRPr="00B41C46" w:rsidRDefault="00866DE7" w:rsidP="00866DE7">
      <w:pPr>
        <w:rPr>
          <w:rFonts w:ascii="Times New Roman" w:hAnsi="Times New Roman" w:cs="Times New Roman"/>
          <w:sz w:val="22"/>
          <w:szCs w:val="22"/>
        </w:rPr>
      </w:pPr>
    </w:p>
    <w:p w14:paraId="072CD4D6" w14:textId="77777777" w:rsidR="00581379" w:rsidRDefault="00581379"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RELEVANT BYLAWS:</w:t>
      </w:r>
    </w:p>
    <w:p w14:paraId="5DEDB97B" w14:textId="77777777" w:rsidR="00581379" w:rsidRPr="00581379" w:rsidRDefault="00581379" w:rsidP="00866DE7">
      <w:pPr>
        <w:widowControl w:val="0"/>
        <w:rPr>
          <w:rFonts w:ascii="Times New Roman" w:eastAsia="Calibri" w:hAnsi="Times New Roman" w:cs="Times New Roman"/>
          <w:b/>
          <w:sz w:val="22"/>
          <w:szCs w:val="22"/>
        </w:rPr>
      </w:pPr>
      <w:r w:rsidRPr="00581379">
        <w:rPr>
          <w:rFonts w:ascii="Times New Roman" w:eastAsia="Calibri" w:hAnsi="Times New Roman" w:cs="Times New Roman"/>
          <w:b/>
          <w:sz w:val="22"/>
          <w:szCs w:val="22"/>
        </w:rPr>
        <w:t>Section 10. Senate Referral of Referendum for a Full-Faculty Vote:</w:t>
      </w:r>
    </w:p>
    <w:p w14:paraId="03F1962E" w14:textId="77777777" w:rsidR="00581379" w:rsidRDefault="00581379" w:rsidP="00866DE7">
      <w:pPr>
        <w:widowControl w:val="0"/>
        <w:rPr>
          <w:rFonts w:ascii="Times New Roman" w:eastAsia="Calibri" w:hAnsi="Times New Roman" w:cs="Times New Roman"/>
          <w:sz w:val="22"/>
          <w:szCs w:val="22"/>
        </w:rPr>
      </w:pPr>
    </w:p>
    <w:p w14:paraId="661B04CD"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Senate 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determine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particular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decision,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would</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impact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 whole, should be decided by a vote of the full Faculty. The following process shall be used.</w:t>
      </w:r>
    </w:p>
    <w:p w14:paraId="35941F1D" w14:textId="77777777" w:rsidR="00581379" w:rsidRDefault="00581379" w:rsidP="00866DE7">
      <w:pPr>
        <w:widowControl w:val="0"/>
        <w:rPr>
          <w:rFonts w:ascii="Times New Roman" w:eastAsia="Calibri" w:hAnsi="Times New Roman" w:cs="Times New Roman"/>
          <w:sz w:val="22"/>
          <w:szCs w:val="22"/>
        </w:rPr>
      </w:pPr>
    </w:p>
    <w:p w14:paraId="0E7A71EE"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pass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motion,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includes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open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plenary session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during</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academic</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year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passes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with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no</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less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than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two-thirds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of</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Senators casting affirmative votes to approve the motion.</w:t>
      </w:r>
    </w:p>
    <w:p w14:paraId="0A717B80" w14:textId="77777777" w:rsidR="00581379" w:rsidRDefault="00581379" w:rsidP="00866DE7">
      <w:pPr>
        <w:widowControl w:val="0"/>
        <w:rPr>
          <w:rFonts w:ascii="Times New Roman" w:eastAsia="Calibri" w:hAnsi="Times New Roman" w:cs="Times New Roman"/>
          <w:sz w:val="22"/>
          <w:szCs w:val="22"/>
        </w:rPr>
      </w:pPr>
    </w:p>
    <w:p w14:paraId="3E9B8E47"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Faculty Senate shall notify 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 of the decision.</w:t>
      </w:r>
    </w:p>
    <w:p w14:paraId="70AE1D25" w14:textId="77777777" w:rsidR="00581379" w:rsidRDefault="00581379" w:rsidP="00866DE7">
      <w:pPr>
        <w:widowControl w:val="0"/>
        <w:rPr>
          <w:rFonts w:ascii="Times New Roman" w:eastAsia="Calibri" w:hAnsi="Times New Roman" w:cs="Times New Roman"/>
          <w:sz w:val="22"/>
          <w:szCs w:val="22"/>
        </w:rPr>
      </w:pPr>
    </w:p>
    <w:p w14:paraId="62A10F19"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Faculty Senate shall distribute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and other relevant materials in the same manner in which other Senate materials are distributed to the Faculty.</w:t>
      </w:r>
    </w:p>
    <w:p w14:paraId="57CD1942" w14:textId="77777777" w:rsidR="00581379" w:rsidRDefault="00581379" w:rsidP="00866DE7">
      <w:pPr>
        <w:widowControl w:val="0"/>
        <w:rPr>
          <w:rFonts w:ascii="Times New Roman" w:eastAsia="Calibri" w:hAnsi="Times New Roman" w:cs="Times New Roman"/>
          <w:sz w:val="22"/>
          <w:szCs w:val="22"/>
        </w:rPr>
      </w:pPr>
    </w:p>
    <w:p w14:paraId="724ED762"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Faculty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organize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least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four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open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meetings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deliberation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referendum, no fewer than two of which shall be made available to the Faculty via distance technology.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its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discretion,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organize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set</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up</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other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mechanisms</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for discussion among the Faculty on the referendum.</w:t>
      </w:r>
    </w:p>
    <w:p w14:paraId="55A9C5B5" w14:textId="77777777" w:rsidR="00581379" w:rsidRDefault="00581379" w:rsidP="00866DE7">
      <w:pPr>
        <w:widowControl w:val="0"/>
        <w:rPr>
          <w:rFonts w:ascii="Times New Roman" w:eastAsia="Calibri" w:hAnsi="Times New Roman" w:cs="Times New Roman"/>
          <w:sz w:val="22"/>
          <w:szCs w:val="22"/>
        </w:rPr>
      </w:pPr>
    </w:p>
    <w:p w14:paraId="6D129B60"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President of the Senate, the Vice President of the Senate, or any other Senator designated by the President of the Senate shall moderate open meetings in accordance with Robert’s Rules of Order.</w:t>
      </w:r>
    </w:p>
    <w:p w14:paraId="7DDF9DEB" w14:textId="77777777" w:rsidR="00581379" w:rsidRDefault="00581379" w:rsidP="00866DE7">
      <w:pPr>
        <w:widowControl w:val="0"/>
        <w:rPr>
          <w:rFonts w:ascii="Times New Roman" w:eastAsia="Calibri" w:hAnsi="Times New Roman" w:cs="Times New Roman"/>
          <w:sz w:val="22"/>
          <w:szCs w:val="22"/>
        </w:rPr>
      </w:pPr>
    </w:p>
    <w:p w14:paraId="06BA3DE1"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Senate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shall</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produce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a</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mandate,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may</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differ</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from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referendum,</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on</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which</w:t>
      </w:r>
      <w:r>
        <w:rPr>
          <w:rFonts w:ascii="Times New Roman" w:eastAsia="Calibri" w:hAnsi="Times New Roman" w:cs="Times New Roman"/>
          <w:sz w:val="22"/>
          <w:szCs w:val="22"/>
        </w:rPr>
        <w:t xml:space="preserve"> </w:t>
      </w:r>
      <w:r w:rsidRPr="00581379">
        <w:rPr>
          <w:rFonts w:ascii="Times New Roman" w:eastAsia="Calibri" w:hAnsi="Times New Roman" w:cs="Times New Roman"/>
          <w:sz w:val="22"/>
          <w:szCs w:val="22"/>
        </w:rPr>
        <w:t>the Faculty will vote. The mandate shall be distributed to the Faculty in the same manner in which other Senate materials are distributed to Faculty at least one week before voting commences.</w:t>
      </w:r>
    </w:p>
    <w:p w14:paraId="31E49DCE" w14:textId="77777777" w:rsidR="00581379" w:rsidRDefault="00581379" w:rsidP="00866DE7">
      <w:pPr>
        <w:widowControl w:val="0"/>
        <w:rPr>
          <w:rFonts w:ascii="Times New Roman" w:eastAsia="Calibri" w:hAnsi="Times New Roman" w:cs="Times New Roman"/>
          <w:sz w:val="22"/>
          <w:szCs w:val="22"/>
        </w:rPr>
      </w:pPr>
    </w:p>
    <w:p w14:paraId="2A86C31A" w14:textId="77777777" w:rsidR="00581379" w:rsidRDefault="00581379" w:rsidP="00866DE7">
      <w:pPr>
        <w:widowControl w:val="0"/>
        <w:rPr>
          <w:rFonts w:ascii="Times New Roman" w:eastAsia="Calibri" w:hAnsi="Times New Roman" w:cs="Times New Roman"/>
          <w:sz w:val="22"/>
          <w:szCs w:val="22"/>
        </w:rPr>
      </w:pPr>
      <w:r w:rsidRPr="00581379">
        <w:rPr>
          <w:rFonts w:ascii="Times New Roman" w:eastAsia="Calibri" w:hAnsi="Times New Roman" w:cs="Times New Roman"/>
          <w:sz w:val="22"/>
          <w:szCs w:val="22"/>
        </w:rPr>
        <w:t>The Membership and Elections Committee of the Senate shall conduct the full-faculty vote in accordance with its procedures. For a full-faculty vote, at least two-thirds of the Faculty must vote on the mandate in order for the decision to be binding upon the Senate. If that condition is met, the mandate shall be passed by a simple majority of the Faculty voting on the mandate. If that condition is not met, the Senate will consider the full-faculty vote as advisory and may, at the Senate’s discretion, choose to decide on behalf of the Faculty.</w:t>
      </w:r>
    </w:p>
    <w:p w14:paraId="0EF77911" w14:textId="77777777" w:rsidR="00581379" w:rsidRDefault="00581379" w:rsidP="00866DE7">
      <w:pPr>
        <w:widowControl w:val="0"/>
        <w:rPr>
          <w:rFonts w:ascii="Times New Roman" w:eastAsia="Calibri" w:hAnsi="Times New Roman" w:cs="Times New Roman"/>
          <w:sz w:val="22"/>
          <w:szCs w:val="22"/>
        </w:rPr>
      </w:pPr>
    </w:p>
    <w:p w14:paraId="46EC32A1" w14:textId="77777777" w:rsidR="00581379" w:rsidRDefault="00581379" w:rsidP="00866DE7">
      <w:pPr>
        <w:widowControl w:val="0"/>
        <w:rPr>
          <w:rFonts w:ascii="Times New Roman" w:eastAsia="Calibri" w:hAnsi="Times New Roman" w:cs="Times New Roman"/>
          <w:sz w:val="22"/>
          <w:szCs w:val="22"/>
        </w:rPr>
      </w:pPr>
    </w:p>
    <w:p w14:paraId="6E5F1FD4"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525503F2" w14:textId="45985B76"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5C4D05">
        <w:rPr>
          <w:rFonts w:ascii="Times New Roman" w:eastAsia="Calibri" w:hAnsi="Times New Roman" w:cs="Times New Roman"/>
          <w:sz w:val="22"/>
          <w:szCs w:val="22"/>
        </w:rPr>
        <w:t xml:space="preserve"> It will change the originally stated parameters of how many Faculty had to</w:t>
      </w:r>
      <w:r w:rsidR="00194BD8">
        <w:rPr>
          <w:rFonts w:ascii="Times New Roman" w:eastAsia="Calibri" w:hAnsi="Times New Roman" w:cs="Times New Roman"/>
          <w:sz w:val="22"/>
          <w:szCs w:val="22"/>
        </w:rPr>
        <w:t xml:space="preserve"> respond for the proposed model to pass.</w:t>
      </w:r>
      <w:r w:rsidR="009028D5">
        <w:rPr>
          <w:rFonts w:ascii="Times New Roman" w:eastAsia="Calibri" w:hAnsi="Times New Roman" w:cs="Times New Roman"/>
          <w:sz w:val="22"/>
          <w:szCs w:val="22"/>
        </w:rPr>
        <w:t xml:space="preserve">  However, it would be indicative of a larger problem if we did not get a quorum to vote electronically on such a major issue.</w:t>
      </w:r>
    </w:p>
    <w:p w14:paraId="2285458A" w14:textId="0DBF2095"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194BD8">
        <w:rPr>
          <w:rFonts w:ascii="Times New Roman" w:eastAsia="Calibri" w:hAnsi="Times New Roman" w:cs="Times New Roman"/>
          <w:sz w:val="22"/>
          <w:szCs w:val="22"/>
        </w:rPr>
        <w:t xml:space="preserve"> It will avoid further confusion over why we aren’t following the Bylaws procedure for a Full-Faculty Vote.</w:t>
      </w:r>
      <w:r w:rsidR="009028D5">
        <w:rPr>
          <w:rFonts w:ascii="Times New Roman" w:eastAsia="Calibri" w:hAnsi="Times New Roman" w:cs="Times New Roman"/>
          <w:sz w:val="22"/>
          <w:szCs w:val="22"/>
        </w:rPr>
        <w:t xml:space="preserve">  It would, hopefully, eliminate the possibility of senators contesting the legitimacy of the results.</w:t>
      </w:r>
    </w:p>
    <w:p w14:paraId="6DC984D0" w14:textId="77777777" w:rsidR="00866DE7" w:rsidRDefault="00866DE7" w:rsidP="00866DE7">
      <w:pPr>
        <w:widowControl w:val="0"/>
        <w:rPr>
          <w:rFonts w:ascii="Times New Roman" w:hAnsi="Times New Roman" w:cs="Times New Roman"/>
          <w:sz w:val="22"/>
          <w:szCs w:val="22"/>
        </w:rPr>
      </w:pPr>
    </w:p>
    <w:p w14:paraId="66F91CEA" w14:textId="77777777" w:rsidR="00866DE7" w:rsidRDefault="00866DE7" w:rsidP="00866DE7">
      <w:pPr>
        <w:widowControl w:val="0"/>
        <w:rPr>
          <w:rFonts w:ascii="Times New Roman" w:hAnsi="Times New Roman" w:cs="Times New Roman"/>
          <w:sz w:val="22"/>
          <w:szCs w:val="22"/>
        </w:rPr>
      </w:pPr>
    </w:p>
    <w:p w14:paraId="7DD738DC" w14:textId="77777777" w:rsidR="00866DE7" w:rsidRDefault="00866DE7" w:rsidP="00866DE7">
      <w:pPr>
        <w:widowControl w:val="0"/>
        <w:rPr>
          <w:rFonts w:ascii="Times New Roman" w:hAnsi="Times New Roman" w:cs="Times New Roman"/>
          <w:sz w:val="22"/>
          <w:szCs w:val="22"/>
        </w:rPr>
      </w:pPr>
    </w:p>
    <w:p w14:paraId="44AD59CA" w14:textId="6CC8F0A1"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w:t>
      </w:r>
      <w:r w:rsidR="00581379">
        <w:rPr>
          <w:rFonts w:ascii="Times New Roman" w:hAnsi="Times New Roman" w:cs="Times New Roman"/>
          <w:sz w:val="22"/>
          <w:szCs w:val="22"/>
        </w:rPr>
        <w:t xml:space="preserve"> </w:t>
      </w:r>
      <w:r>
        <w:rPr>
          <w:rFonts w:ascii="Times New Roman" w:hAnsi="Times New Roman" w:cs="Times New Roman"/>
          <w:sz w:val="22"/>
          <w:szCs w:val="22"/>
        </w:rPr>
        <w:t>Yes</w:t>
      </w:r>
      <w:r w:rsidR="00194BD8">
        <w:rPr>
          <w:rFonts w:ascii="Times New Roman" w:hAnsi="Times New Roman" w:cs="Times New Roman"/>
          <w:sz w:val="22"/>
          <w:szCs w:val="22"/>
        </w:rPr>
        <w:t xml:space="preserve"> </w:t>
      </w:r>
      <w:r>
        <w:rPr>
          <w:rFonts w:ascii="Times New Roman" w:hAnsi="Times New Roman" w:cs="Times New Roman"/>
          <w:sz w:val="22"/>
          <w:szCs w:val="22"/>
        </w:rPr>
        <w:t>____</w:t>
      </w:r>
      <w:r>
        <w:rPr>
          <w:rFonts w:ascii="Times New Roman" w:hAnsi="Times New Roman" w:cs="Times New Roman"/>
          <w:sz w:val="22"/>
          <w:szCs w:val="22"/>
        </w:rPr>
        <w:tab/>
      </w:r>
      <w:proofErr w:type="spellStart"/>
      <w:r>
        <w:rPr>
          <w:rFonts w:ascii="Times New Roman" w:hAnsi="Times New Roman" w:cs="Times New Roman"/>
          <w:sz w:val="22"/>
          <w:szCs w:val="22"/>
        </w:rPr>
        <w:t>No_</w:t>
      </w:r>
      <w:r w:rsidR="007A67E8">
        <w:rPr>
          <w:rFonts w:ascii="Times New Roman" w:hAnsi="Times New Roman" w:cs="Times New Roman"/>
          <w:sz w:val="22"/>
          <w:szCs w:val="22"/>
        </w:rPr>
        <w:t>X</w:t>
      </w:r>
      <w:proofErr w:type="spellEnd"/>
      <w:r>
        <w:rPr>
          <w:rFonts w:ascii="Times New Roman" w:hAnsi="Times New Roman" w:cs="Times New Roman"/>
          <w:sz w:val="22"/>
          <w:szCs w:val="22"/>
        </w:rPr>
        <w:t>___</w:t>
      </w:r>
    </w:p>
    <w:p w14:paraId="495A7C9D" w14:textId="73C43C9B"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someone else?</w:t>
      </w:r>
      <w:r w:rsidR="00581379">
        <w:rPr>
          <w:rFonts w:ascii="Times New Roman" w:hAnsi="Times New Roman" w:cs="Times New Roman"/>
          <w:sz w:val="22"/>
          <w:szCs w:val="22"/>
        </w:rPr>
        <w:t xml:space="preserve"> </w:t>
      </w:r>
      <w:proofErr w:type="spellStart"/>
      <w:r>
        <w:rPr>
          <w:rFonts w:ascii="Times New Roman" w:hAnsi="Times New Roman" w:cs="Times New Roman"/>
          <w:sz w:val="22"/>
          <w:szCs w:val="22"/>
        </w:rPr>
        <w:t>No__</w:t>
      </w:r>
      <w:r w:rsidR="007A67E8">
        <w:rPr>
          <w:rFonts w:ascii="Times New Roman" w:hAnsi="Times New Roman" w:cs="Times New Roman"/>
          <w:sz w:val="22"/>
          <w:szCs w:val="22"/>
        </w:rPr>
        <w:t>X</w:t>
      </w:r>
      <w:proofErr w:type="spellEnd"/>
      <w:r>
        <w:rPr>
          <w:rFonts w:ascii="Times New Roman" w:hAnsi="Times New Roman" w:cs="Times New Roman"/>
          <w:sz w:val="22"/>
          <w:szCs w:val="22"/>
        </w:rPr>
        <w:t>__</w:t>
      </w:r>
      <w:r w:rsidR="00581379">
        <w:rPr>
          <w:rFonts w:ascii="Times New Roman" w:hAnsi="Times New Roman" w:cs="Times New Roman"/>
          <w:sz w:val="22"/>
          <w:szCs w:val="22"/>
        </w:rPr>
        <w:t xml:space="preserve"> </w:t>
      </w:r>
      <w:r>
        <w:rPr>
          <w:rFonts w:ascii="Times New Roman" w:hAnsi="Times New Roman" w:cs="Times New Roman"/>
          <w:sz w:val="22"/>
          <w:szCs w:val="22"/>
        </w:rPr>
        <w:tab/>
        <w:t>Yes, to ___________________</w:t>
      </w:r>
    </w:p>
    <w:p w14:paraId="2F6B71E5" w14:textId="77777777" w:rsidR="00866DE7" w:rsidRDefault="00866DE7" w:rsidP="00866DE7">
      <w:pPr>
        <w:widowControl w:val="0"/>
        <w:rPr>
          <w:rFonts w:ascii="Times New Roman" w:hAnsi="Times New Roman" w:cs="Times New Roman"/>
          <w:sz w:val="22"/>
          <w:szCs w:val="22"/>
        </w:rPr>
      </w:pPr>
    </w:p>
    <w:p w14:paraId="47FD3662" w14:textId="77777777" w:rsidR="00866DE7" w:rsidRDefault="00866DE7" w:rsidP="00866DE7">
      <w:pPr>
        <w:widowControl w:val="0"/>
        <w:rPr>
          <w:rFonts w:ascii="Times New Roman" w:hAnsi="Times New Roman" w:cs="Times New Roman"/>
          <w:sz w:val="22"/>
          <w:szCs w:val="22"/>
        </w:rPr>
      </w:pPr>
    </w:p>
    <w:p w14:paraId="581C1F6C" w14:textId="77777777" w:rsidR="00866DE7" w:rsidRDefault="00866DE7" w:rsidP="00866DE7">
      <w:pPr>
        <w:widowControl w:val="0"/>
        <w:rPr>
          <w:rFonts w:ascii="Times New Roman" w:hAnsi="Times New Roman" w:cs="Times New Roman"/>
          <w:sz w:val="22"/>
          <w:szCs w:val="22"/>
        </w:rPr>
      </w:pPr>
    </w:p>
    <w:p w14:paraId="49EE598F" w14:textId="77777777" w:rsidR="00866DE7" w:rsidRPr="00B41C46" w:rsidRDefault="00866DE7" w:rsidP="00866DE7">
      <w:pPr>
        <w:tabs>
          <w:tab w:val="center" w:pos="4680"/>
          <w:tab w:val="right" w:pos="9360"/>
        </w:tabs>
        <w:rPr>
          <w:rFonts w:ascii="Times New Roman" w:hAnsi="Times New Roman" w:cs="Times New Roman"/>
          <w:sz w:val="22"/>
          <w:szCs w:val="22"/>
        </w:rPr>
      </w:pPr>
    </w:p>
    <w:p w14:paraId="57EEAF4B" w14:textId="77777777" w:rsidR="00866DE7" w:rsidRPr="00B41C46" w:rsidRDefault="00866DE7" w:rsidP="00866DE7">
      <w:pPr>
        <w:tabs>
          <w:tab w:val="center" w:pos="4680"/>
          <w:tab w:val="right" w:pos="9360"/>
        </w:tabs>
        <w:rPr>
          <w:rFonts w:ascii="Times New Roman" w:hAnsi="Times New Roman" w:cs="Times New Roman"/>
          <w:sz w:val="22"/>
          <w:szCs w:val="22"/>
        </w:rPr>
      </w:pPr>
    </w:p>
    <w:sectPr w:rsidR="00866DE7" w:rsidRPr="00B41C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BF409" w14:textId="77777777" w:rsidR="00763C6F" w:rsidRDefault="00763C6F">
      <w:r>
        <w:separator/>
      </w:r>
    </w:p>
  </w:endnote>
  <w:endnote w:type="continuationSeparator" w:id="0">
    <w:p w14:paraId="210A271F" w14:textId="77777777" w:rsidR="00763C6F" w:rsidRDefault="0076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62426" w14:textId="77777777" w:rsidR="00763C6F" w:rsidRDefault="00763C6F">
      <w:r>
        <w:separator/>
      </w:r>
    </w:p>
  </w:footnote>
  <w:footnote w:type="continuationSeparator" w:id="0">
    <w:p w14:paraId="5F46D768" w14:textId="77777777" w:rsidR="00763C6F" w:rsidRDefault="0076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03835" w14:textId="77777777" w:rsidR="00A516B5" w:rsidRDefault="00763C6F" w:rsidP="00A516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70434"/>
    <w:rsid w:val="000B691A"/>
    <w:rsid w:val="000E79EF"/>
    <w:rsid w:val="00164EB2"/>
    <w:rsid w:val="00174E50"/>
    <w:rsid w:val="00194BD8"/>
    <w:rsid w:val="0019547E"/>
    <w:rsid w:val="001F625D"/>
    <w:rsid w:val="002C1A37"/>
    <w:rsid w:val="00334BB8"/>
    <w:rsid w:val="00345885"/>
    <w:rsid w:val="00375942"/>
    <w:rsid w:val="003F584A"/>
    <w:rsid w:val="00402181"/>
    <w:rsid w:val="004C6B91"/>
    <w:rsid w:val="0056790B"/>
    <w:rsid w:val="00581379"/>
    <w:rsid w:val="005B67B7"/>
    <w:rsid w:val="005C4D05"/>
    <w:rsid w:val="006F31A8"/>
    <w:rsid w:val="00763C6F"/>
    <w:rsid w:val="007A67E8"/>
    <w:rsid w:val="007E1A3B"/>
    <w:rsid w:val="007F7B81"/>
    <w:rsid w:val="0084146D"/>
    <w:rsid w:val="00866DE7"/>
    <w:rsid w:val="008968D0"/>
    <w:rsid w:val="009028D5"/>
    <w:rsid w:val="00970CD0"/>
    <w:rsid w:val="00A4667E"/>
    <w:rsid w:val="00AE6B1C"/>
    <w:rsid w:val="00AF53F2"/>
    <w:rsid w:val="00B63916"/>
    <w:rsid w:val="00B63E1F"/>
    <w:rsid w:val="00B965EE"/>
    <w:rsid w:val="00C11697"/>
    <w:rsid w:val="00D4666D"/>
    <w:rsid w:val="00D96E4E"/>
    <w:rsid w:val="00DC460F"/>
    <w:rsid w:val="00E11982"/>
    <w:rsid w:val="00E62DE6"/>
    <w:rsid w:val="00FD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D7729"/>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4</cp:revision>
  <dcterms:created xsi:type="dcterms:W3CDTF">2021-02-05T22:01:00Z</dcterms:created>
  <dcterms:modified xsi:type="dcterms:W3CDTF">2021-02-18T15:00:00Z</dcterms:modified>
</cp:coreProperties>
</file>