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438E2" w:rsidRDefault="00DD790E">
      <w:pPr>
        <w:pBdr>
          <w:top w:val="nil"/>
          <w:left w:val="nil"/>
          <w:bottom w:val="nil"/>
          <w:right w:val="nil"/>
          <w:between w:val="nil"/>
        </w:pBdr>
        <w:spacing w:after="0" w:line="240" w:lineRule="auto"/>
        <w:ind w:left="1080"/>
        <w:jc w:val="center"/>
        <w:rPr>
          <w:color w:val="000000"/>
        </w:rPr>
      </w:pPr>
      <w:bookmarkStart w:id="0" w:name="_GoBack"/>
      <w:bookmarkEnd w:id="0"/>
      <w:r>
        <w:rPr>
          <w:b/>
          <w:color w:val="000000"/>
        </w:rPr>
        <w:t xml:space="preserve">Faculty Senate (FS) </w:t>
      </w:r>
      <w:r>
        <w:rPr>
          <w:b/>
        </w:rPr>
        <w:t>Minutes</w:t>
      </w:r>
    </w:p>
    <w:p w14:paraId="00000002" w14:textId="77777777" w:rsidR="000438E2" w:rsidRDefault="00DD790E">
      <w:pPr>
        <w:pBdr>
          <w:top w:val="nil"/>
          <w:left w:val="nil"/>
          <w:bottom w:val="nil"/>
          <w:right w:val="nil"/>
          <w:between w:val="nil"/>
        </w:pBdr>
        <w:spacing w:after="0" w:line="240" w:lineRule="auto"/>
        <w:ind w:left="1080"/>
        <w:jc w:val="center"/>
        <w:rPr>
          <w:color w:val="000000"/>
        </w:rPr>
      </w:pPr>
      <w:r>
        <w:rPr>
          <w:color w:val="000000"/>
        </w:rPr>
        <w:t>March 26, 2019 3:30 p.m.</w:t>
      </w:r>
    </w:p>
    <w:p w14:paraId="00000003" w14:textId="77777777" w:rsidR="000438E2" w:rsidRDefault="00DD790E">
      <w:pPr>
        <w:pBdr>
          <w:top w:val="nil"/>
          <w:left w:val="nil"/>
          <w:bottom w:val="nil"/>
          <w:right w:val="nil"/>
          <w:between w:val="nil"/>
        </w:pBdr>
        <w:spacing w:after="0" w:line="240" w:lineRule="auto"/>
        <w:ind w:left="1080"/>
        <w:jc w:val="center"/>
        <w:rPr>
          <w:color w:val="000000"/>
        </w:rPr>
      </w:pPr>
      <w:r>
        <w:rPr>
          <w:color w:val="000000"/>
        </w:rPr>
        <w:t>Senate Chambers: Holloway Hall 119</w:t>
      </w:r>
    </w:p>
    <w:p w14:paraId="00000004" w14:textId="77777777" w:rsidR="000438E2" w:rsidRDefault="00DD790E">
      <w:pPr>
        <w:pBdr>
          <w:top w:val="nil"/>
          <w:left w:val="nil"/>
          <w:bottom w:val="nil"/>
          <w:right w:val="nil"/>
          <w:between w:val="nil"/>
        </w:pBdr>
        <w:spacing w:after="0" w:line="240" w:lineRule="auto"/>
        <w:ind w:left="1080"/>
        <w:jc w:val="center"/>
        <w:rPr>
          <w:color w:val="0563C1"/>
          <w:u w:val="single"/>
        </w:rPr>
      </w:pPr>
      <w:hyperlink r:id="rId5">
        <w:r>
          <w:rPr>
            <w:color w:val="0563C1"/>
            <w:u w:val="single"/>
          </w:rPr>
          <w:t>http://www.salisbury.edu/campusgov/facsenate/</w:t>
        </w:r>
      </w:hyperlink>
    </w:p>
    <w:p w14:paraId="00000005" w14:textId="77777777" w:rsidR="000438E2" w:rsidRDefault="000438E2">
      <w:pPr>
        <w:pBdr>
          <w:top w:val="nil"/>
          <w:left w:val="nil"/>
          <w:bottom w:val="nil"/>
          <w:right w:val="nil"/>
          <w:between w:val="nil"/>
        </w:pBdr>
        <w:spacing w:after="0" w:line="240" w:lineRule="auto"/>
        <w:ind w:left="1080"/>
        <w:jc w:val="center"/>
      </w:pPr>
    </w:p>
    <w:p w14:paraId="00000006" w14:textId="77777777" w:rsidR="000438E2" w:rsidRDefault="00DD790E">
      <w:pPr>
        <w:pBdr>
          <w:top w:val="nil"/>
          <w:left w:val="nil"/>
          <w:bottom w:val="nil"/>
          <w:right w:val="nil"/>
          <w:between w:val="nil"/>
        </w:pBdr>
        <w:spacing w:after="0" w:line="240" w:lineRule="auto"/>
      </w:pPr>
      <w:r>
        <w:t>Senators in attendance: Chrys Egan (President), Jenn Jewell (Vice President), Christy Harper (Webmaster), David Rieck, Deneen Long-White, Emily Story, James Parrigin, Charles Boster, Jennifer Martin, Aaron Hogue, Adam Wood, Kathleen Shannon, Stephen Adams,</w:t>
      </w:r>
      <w:r>
        <w:t xml:space="preserve"> Chris Vilmar, </w:t>
      </w:r>
      <w:proofErr w:type="spellStart"/>
      <w:r>
        <w:t>Kosta</w:t>
      </w:r>
      <w:proofErr w:type="spellEnd"/>
      <w:r>
        <w:t xml:space="preserve"> Kyriacopoulos, Anita Brown, Sandy Pope (secretary)</w:t>
      </w:r>
    </w:p>
    <w:p w14:paraId="00000007" w14:textId="77777777" w:rsidR="000438E2" w:rsidRDefault="00DD790E">
      <w:pPr>
        <w:pBdr>
          <w:top w:val="nil"/>
          <w:left w:val="nil"/>
          <w:bottom w:val="nil"/>
          <w:right w:val="nil"/>
          <w:between w:val="nil"/>
        </w:pBdr>
        <w:spacing w:after="0" w:line="240" w:lineRule="auto"/>
      </w:pPr>
      <w:r>
        <w:t>Quorum: 17/18</w:t>
      </w:r>
    </w:p>
    <w:p w14:paraId="00000008" w14:textId="77777777" w:rsidR="000438E2" w:rsidRDefault="00DD790E">
      <w:pPr>
        <w:pBdr>
          <w:top w:val="nil"/>
          <w:left w:val="nil"/>
          <w:bottom w:val="nil"/>
          <w:right w:val="nil"/>
          <w:between w:val="nil"/>
        </w:pBdr>
        <w:spacing w:after="0" w:line="240" w:lineRule="auto"/>
      </w:pPr>
      <w:r>
        <w:t>Called to order 3:30pm</w:t>
      </w:r>
    </w:p>
    <w:p w14:paraId="00000009" w14:textId="77777777" w:rsidR="000438E2" w:rsidRDefault="000438E2">
      <w:pPr>
        <w:pBdr>
          <w:top w:val="nil"/>
          <w:left w:val="nil"/>
          <w:bottom w:val="nil"/>
          <w:right w:val="nil"/>
          <w:between w:val="nil"/>
        </w:pBdr>
        <w:spacing w:after="0" w:line="240" w:lineRule="auto"/>
      </w:pPr>
    </w:p>
    <w:p w14:paraId="0000000A" w14:textId="77777777" w:rsidR="000438E2" w:rsidRDefault="00DD790E">
      <w:pPr>
        <w:numPr>
          <w:ilvl w:val="0"/>
          <w:numId w:val="5"/>
        </w:numPr>
        <w:spacing w:after="0" w:line="240" w:lineRule="auto"/>
        <w:ind w:left="540"/>
      </w:pPr>
      <w:r>
        <w:t>Remarks from President Chuck Wight</w:t>
      </w:r>
    </w:p>
    <w:p w14:paraId="0000000B" w14:textId="77777777" w:rsidR="000438E2" w:rsidRDefault="00DD790E">
      <w:pPr>
        <w:numPr>
          <w:ilvl w:val="1"/>
          <w:numId w:val="5"/>
        </w:numPr>
        <w:spacing w:after="0" w:line="240" w:lineRule="auto"/>
      </w:pPr>
      <w:r>
        <w:t xml:space="preserve">Legislative Session update: </w:t>
      </w:r>
    </w:p>
    <w:p w14:paraId="0000000C" w14:textId="77777777" w:rsidR="000438E2" w:rsidRDefault="00DD790E">
      <w:pPr>
        <w:numPr>
          <w:ilvl w:val="2"/>
          <w:numId w:val="5"/>
        </w:numPr>
        <w:spacing w:after="0" w:line="240" w:lineRule="auto"/>
      </w:pPr>
      <w:r>
        <w:t>Nothing in the capital improvement process, so focus is on operating funds. PIN em</w:t>
      </w:r>
      <w:r>
        <w:t>ployees receive a $500 bonus and 0.5% COLA increase April 1. 3% COLA effective July 1 barring unforeseen issue. SU practice is to include COLAs for contingent employees as well</w:t>
      </w:r>
    </w:p>
    <w:p w14:paraId="0000000D" w14:textId="77777777" w:rsidR="000438E2" w:rsidRDefault="00DD790E">
      <w:pPr>
        <w:numPr>
          <w:ilvl w:val="2"/>
          <w:numId w:val="5"/>
        </w:numPr>
        <w:spacing w:after="0" w:line="240" w:lineRule="auto"/>
      </w:pPr>
      <w:r>
        <w:t>Compromise for retiree prescription benefits. Please see CUSF representative or</w:t>
      </w:r>
      <w:r>
        <w:t xml:space="preserve"> Eli Modlin for details.</w:t>
      </w:r>
    </w:p>
    <w:p w14:paraId="0000000E" w14:textId="77777777" w:rsidR="000438E2" w:rsidRDefault="00DD790E">
      <w:pPr>
        <w:numPr>
          <w:ilvl w:val="2"/>
          <w:numId w:val="5"/>
        </w:numPr>
        <w:spacing w:after="0" w:line="240" w:lineRule="auto"/>
      </w:pPr>
      <w:r>
        <w:t>Question: How is the $500 bonus paid?</w:t>
      </w:r>
    </w:p>
    <w:p w14:paraId="0000000F" w14:textId="77777777" w:rsidR="000438E2" w:rsidRDefault="00DD790E">
      <w:pPr>
        <w:numPr>
          <w:ilvl w:val="2"/>
          <w:numId w:val="5"/>
        </w:numPr>
        <w:spacing w:after="0" w:line="240" w:lineRule="auto"/>
      </w:pPr>
      <w:r>
        <w:t>Response: Lump sum in paycheck, less taxes.</w:t>
      </w:r>
    </w:p>
    <w:p w14:paraId="00000010" w14:textId="77777777" w:rsidR="000438E2" w:rsidRDefault="00DD790E">
      <w:pPr>
        <w:spacing w:after="0" w:line="240" w:lineRule="auto"/>
      </w:pPr>
      <w:r>
        <w:t xml:space="preserve"> </w:t>
      </w:r>
    </w:p>
    <w:p w14:paraId="00000011" w14:textId="77777777" w:rsidR="000438E2" w:rsidRDefault="00DD790E">
      <w:pPr>
        <w:numPr>
          <w:ilvl w:val="0"/>
          <w:numId w:val="5"/>
        </w:numPr>
        <w:spacing w:after="0" w:line="240" w:lineRule="auto"/>
        <w:ind w:left="540"/>
      </w:pPr>
      <w:bookmarkStart w:id="1" w:name="_gjdgxs" w:colFirst="0" w:colLast="0"/>
      <w:bookmarkEnd w:id="1"/>
      <w:r>
        <w:t>Approval of 2/26/19 Minutes</w:t>
      </w:r>
    </w:p>
    <w:p w14:paraId="00000012" w14:textId="77777777" w:rsidR="000438E2" w:rsidRDefault="00DD790E">
      <w:pPr>
        <w:numPr>
          <w:ilvl w:val="1"/>
          <w:numId w:val="5"/>
        </w:numPr>
        <w:spacing w:after="0" w:line="240" w:lineRule="auto"/>
      </w:pPr>
      <w:bookmarkStart w:id="2" w:name="_tylvgrxgzc78" w:colFirst="0" w:colLast="0"/>
      <w:bookmarkEnd w:id="2"/>
      <w:r>
        <w:t>Minutes approved</w:t>
      </w:r>
      <w:r>
        <w:br/>
      </w:r>
    </w:p>
    <w:p w14:paraId="00000013" w14:textId="77777777" w:rsidR="000438E2" w:rsidRDefault="00DD790E">
      <w:pPr>
        <w:numPr>
          <w:ilvl w:val="0"/>
          <w:numId w:val="1"/>
        </w:numPr>
        <w:spacing w:after="0" w:line="240" w:lineRule="auto"/>
        <w:ind w:left="540"/>
      </w:pPr>
      <w:r>
        <w:t xml:space="preserve">Announcements from the Senate President </w:t>
      </w:r>
    </w:p>
    <w:p w14:paraId="00000014" w14:textId="77777777" w:rsidR="000438E2" w:rsidRDefault="00DD790E">
      <w:pPr>
        <w:numPr>
          <w:ilvl w:val="1"/>
          <w:numId w:val="1"/>
        </w:numPr>
        <w:pBdr>
          <w:top w:val="nil"/>
          <w:left w:val="nil"/>
          <w:bottom w:val="nil"/>
          <w:right w:val="nil"/>
          <w:between w:val="nil"/>
        </w:pBdr>
        <w:spacing w:after="0" w:line="240" w:lineRule="auto"/>
        <w:rPr>
          <w:color w:val="000000"/>
        </w:rPr>
      </w:pPr>
      <w:r>
        <w:rPr>
          <w:color w:val="000000"/>
        </w:rPr>
        <w:t>President’s Advisory Team 3/14/19</w:t>
      </w:r>
    </w:p>
    <w:p w14:paraId="00000015" w14:textId="77777777" w:rsidR="000438E2" w:rsidRDefault="00DD790E">
      <w:pPr>
        <w:numPr>
          <w:ilvl w:val="2"/>
          <w:numId w:val="1"/>
        </w:numPr>
        <w:pBdr>
          <w:top w:val="nil"/>
          <w:left w:val="nil"/>
          <w:bottom w:val="nil"/>
          <w:right w:val="nil"/>
          <w:between w:val="nil"/>
        </w:pBdr>
        <w:spacing w:after="0" w:line="240" w:lineRule="auto"/>
      </w:pPr>
      <w:r>
        <w:t>Minutes will be shared as they become available</w:t>
      </w:r>
    </w:p>
    <w:p w14:paraId="00000016" w14:textId="77777777" w:rsidR="000438E2" w:rsidRDefault="00DD790E">
      <w:pPr>
        <w:numPr>
          <w:ilvl w:val="1"/>
          <w:numId w:val="1"/>
        </w:numPr>
        <w:pBdr>
          <w:top w:val="nil"/>
          <w:left w:val="nil"/>
          <w:bottom w:val="nil"/>
          <w:right w:val="nil"/>
          <w:between w:val="nil"/>
        </w:pBdr>
        <w:spacing w:after="0" w:line="240" w:lineRule="auto"/>
        <w:rPr>
          <w:color w:val="000000"/>
        </w:rPr>
      </w:pPr>
      <w:r>
        <w:rPr>
          <w:color w:val="000000"/>
        </w:rPr>
        <w:t>Provost’s Council 3/11/19 and CUSF 3/13/19 - Jenn Jewell</w:t>
      </w:r>
    </w:p>
    <w:p w14:paraId="00000017" w14:textId="77777777" w:rsidR="000438E2" w:rsidRDefault="00DD790E">
      <w:pPr>
        <w:numPr>
          <w:ilvl w:val="2"/>
          <w:numId w:val="1"/>
        </w:numPr>
        <w:pBdr>
          <w:top w:val="nil"/>
          <w:left w:val="nil"/>
          <w:bottom w:val="nil"/>
          <w:right w:val="nil"/>
          <w:between w:val="nil"/>
        </w:pBdr>
        <w:spacing w:after="0" w:line="240" w:lineRule="auto"/>
      </w:pPr>
      <w:r>
        <w:t>Meeting included updates from various corners; minutes will be share as they become available</w:t>
      </w:r>
    </w:p>
    <w:p w14:paraId="00000018" w14:textId="77777777" w:rsidR="000438E2" w:rsidRDefault="00DD790E">
      <w:pPr>
        <w:numPr>
          <w:ilvl w:val="2"/>
          <w:numId w:val="1"/>
        </w:numPr>
        <w:pBdr>
          <w:top w:val="nil"/>
          <w:left w:val="nil"/>
          <w:bottom w:val="nil"/>
          <w:right w:val="nil"/>
          <w:between w:val="nil"/>
        </w:pBdr>
        <w:spacing w:after="0" w:line="240" w:lineRule="auto"/>
      </w:pPr>
      <w:r>
        <w:t>CUSF will be hosted at SU April 12</w:t>
      </w:r>
    </w:p>
    <w:p w14:paraId="00000019" w14:textId="77777777" w:rsidR="000438E2" w:rsidRDefault="000438E2">
      <w:pPr>
        <w:spacing w:after="0" w:line="240" w:lineRule="auto"/>
        <w:ind w:left="540"/>
      </w:pPr>
    </w:p>
    <w:p w14:paraId="0000001A" w14:textId="77777777" w:rsidR="000438E2" w:rsidRDefault="00DD790E">
      <w:pPr>
        <w:numPr>
          <w:ilvl w:val="0"/>
          <w:numId w:val="3"/>
        </w:numPr>
        <w:spacing w:after="0" w:line="240" w:lineRule="auto"/>
        <w:ind w:left="540"/>
      </w:pPr>
      <w:r>
        <w:rPr>
          <w:highlight w:val="white"/>
        </w:rPr>
        <w:t xml:space="preserve">Remarks from Provost Karen Olmstead </w:t>
      </w:r>
    </w:p>
    <w:p w14:paraId="0000001B" w14:textId="77777777" w:rsidR="000438E2" w:rsidRDefault="00DD790E">
      <w:pPr>
        <w:numPr>
          <w:ilvl w:val="1"/>
          <w:numId w:val="2"/>
        </w:numPr>
        <w:pBdr>
          <w:top w:val="nil"/>
          <w:left w:val="nil"/>
          <w:bottom w:val="nil"/>
          <w:right w:val="nil"/>
          <w:between w:val="nil"/>
        </w:pBdr>
        <w:spacing w:after="0" w:line="240" w:lineRule="auto"/>
        <w:rPr>
          <w:color w:val="000000"/>
        </w:rPr>
      </w:pPr>
      <w:r>
        <w:t>National Competitive Fellowships</w:t>
      </w:r>
    </w:p>
    <w:p w14:paraId="0000001C" w14:textId="77777777" w:rsidR="000438E2" w:rsidRDefault="00DD790E">
      <w:pPr>
        <w:numPr>
          <w:ilvl w:val="2"/>
          <w:numId w:val="2"/>
        </w:numPr>
        <w:pBdr>
          <w:top w:val="nil"/>
          <w:left w:val="nil"/>
          <w:bottom w:val="nil"/>
          <w:right w:val="nil"/>
          <w:between w:val="nil"/>
        </w:pBdr>
        <w:spacing w:after="0" w:line="240" w:lineRule="auto"/>
        <w:rPr>
          <w:color w:val="000000"/>
        </w:rPr>
      </w:pPr>
      <w:r>
        <w:t>Four Fulbright awards for students; Dean Kotlowski won Fulbright award</w:t>
      </w:r>
    </w:p>
    <w:p w14:paraId="0000001D" w14:textId="77777777" w:rsidR="000438E2" w:rsidRDefault="00DD790E">
      <w:pPr>
        <w:numPr>
          <w:ilvl w:val="1"/>
          <w:numId w:val="2"/>
        </w:numPr>
        <w:pBdr>
          <w:top w:val="nil"/>
          <w:left w:val="nil"/>
          <w:bottom w:val="nil"/>
          <w:right w:val="nil"/>
          <w:between w:val="nil"/>
        </w:pBdr>
        <w:spacing w:after="0" w:line="240" w:lineRule="auto"/>
        <w:rPr>
          <w:color w:val="000000"/>
        </w:rPr>
      </w:pPr>
      <w:r>
        <w:t>Communication Arts name change</w:t>
      </w:r>
      <w:r>
        <w:rPr>
          <w:color w:val="000000"/>
        </w:rPr>
        <w:t xml:space="preserve"> to </w:t>
      </w:r>
      <w:r>
        <w:t>Department of Communication</w:t>
      </w:r>
    </w:p>
    <w:p w14:paraId="0000001E" w14:textId="77777777" w:rsidR="000438E2" w:rsidRDefault="00DD790E">
      <w:pPr>
        <w:numPr>
          <w:ilvl w:val="1"/>
          <w:numId w:val="2"/>
        </w:numPr>
        <w:pBdr>
          <w:top w:val="nil"/>
          <w:left w:val="nil"/>
          <w:bottom w:val="nil"/>
          <w:right w:val="nil"/>
          <w:between w:val="nil"/>
        </w:pBdr>
        <w:spacing w:after="0" w:line="240" w:lineRule="auto"/>
        <w:rPr>
          <w:color w:val="000000"/>
        </w:rPr>
      </w:pPr>
      <w:r>
        <w:rPr>
          <w:color w:val="000000"/>
        </w:rPr>
        <w:t xml:space="preserve">Counseling Center update </w:t>
      </w:r>
    </w:p>
    <w:p w14:paraId="0000001F" w14:textId="77777777" w:rsidR="000438E2" w:rsidRDefault="00DD790E">
      <w:pPr>
        <w:numPr>
          <w:ilvl w:val="2"/>
          <w:numId w:val="2"/>
        </w:numPr>
        <w:pBdr>
          <w:top w:val="nil"/>
          <w:left w:val="nil"/>
          <w:bottom w:val="nil"/>
          <w:right w:val="nil"/>
          <w:between w:val="nil"/>
        </w:pBdr>
        <w:spacing w:after="0" w:line="240" w:lineRule="auto"/>
      </w:pPr>
      <w:r>
        <w:t>Staffing is currently low b</w:t>
      </w:r>
      <w:r>
        <w:t>ut looking towards full staffing in the fall</w:t>
      </w:r>
    </w:p>
    <w:p w14:paraId="00000020" w14:textId="77777777" w:rsidR="000438E2" w:rsidRDefault="00DD790E">
      <w:pPr>
        <w:numPr>
          <w:ilvl w:val="2"/>
          <w:numId w:val="2"/>
        </w:numPr>
        <w:pBdr>
          <w:top w:val="nil"/>
          <w:left w:val="nil"/>
          <w:bottom w:val="nil"/>
          <w:right w:val="nil"/>
          <w:between w:val="nil"/>
        </w:pBdr>
        <w:spacing w:after="0" w:line="240" w:lineRule="auto"/>
      </w:pPr>
      <w:r>
        <w:t>Assistant Director search underway this summer</w:t>
      </w:r>
    </w:p>
    <w:p w14:paraId="00000021" w14:textId="77777777" w:rsidR="000438E2" w:rsidRDefault="00DD790E">
      <w:pPr>
        <w:numPr>
          <w:ilvl w:val="2"/>
          <w:numId w:val="2"/>
        </w:numPr>
        <w:pBdr>
          <w:top w:val="nil"/>
          <w:left w:val="nil"/>
          <w:bottom w:val="nil"/>
          <w:right w:val="nil"/>
          <w:between w:val="nil"/>
        </w:pBdr>
        <w:spacing w:after="0" w:line="240" w:lineRule="auto"/>
      </w:pPr>
      <w:proofErr w:type="spellStart"/>
      <w:r>
        <w:t>Kognito</w:t>
      </w:r>
      <w:proofErr w:type="spellEnd"/>
      <w:r>
        <w:t xml:space="preserve"> available for virtual faculty and staff training: </w:t>
      </w:r>
      <w:hyperlink r:id="rId6">
        <w:r>
          <w:rPr>
            <w:color w:val="1155CC"/>
            <w:u w:val="single"/>
          </w:rPr>
          <w:t>https://www.salisbury.edu/administration/student-affairs/counseling-center/kognito.aspx</w:t>
        </w:r>
      </w:hyperlink>
    </w:p>
    <w:p w14:paraId="00000022" w14:textId="77777777" w:rsidR="000438E2" w:rsidRDefault="00DD790E">
      <w:pPr>
        <w:numPr>
          <w:ilvl w:val="1"/>
          <w:numId w:val="2"/>
        </w:numPr>
        <w:spacing w:after="0" w:line="240" w:lineRule="auto"/>
      </w:pPr>
      <w:r>
        <w:t>Update on FY20 budget process</w:t>
      </w:r>
    </w:p>
    <w:p w14:paraId="00000023" w14:textId="77777777" w:rsidR="000438E2" w:rsidRDefault="00DD790E">
      <w:pPr>
        <w:numPr>
          <w:ilvl w:val="2"/>
          <w:numId w:val="2"/>
        </w:numPr>
        <w:spacing w:after="0" w:line="240" w:lineRule="auto"/>
      </w:pPr>
      <w:r>
        <w:t>University budget planned for 1.5% COLA increase; being revised to account for new COLA announcements</w:t>
      </w:r>
    </w:p>
    <w:p w14:paraId="00000024" w14:textId="77777777" w:rsidR="000438E2" w:rsidRDefault="00DD790E">
      <w:pPr>
        <w:numPr>
          <w:ilvl w:val="2"/>
          <w:numId w:val="2"/>
        </w:numPr>
        <w:spacing w:after="0" w:line="240" w:lineRule="auto"/>
      </w:pPr>
      <w:r>
        <w:t>New system that allows rolling over unspent funds to a new fiscal year</w:t>
      </w:r>
    </w:p>
    <w:p w14:paraId="00000025" w14:textId="77777777" w:rsidR="000438E2" w:rsidRDefault="00DD790E">
      <w:pPr>
        <w:numPr>
          <w:ilvl w:val="2"/>
          <w:numId w:val="2"/>
        </w:numPr>
        <w:spacing w:after="0" w:line="240" w:lineRule="auto"/>
      </w:pPr>
      <w:r>
        <w:lastRenderedPageBreak/>
        <w:t>Approximately $198,000,000 revenue estimate. BOR requires a 1% contribution to the fund balance, 2% for facilities renewal. President requested a 1% budget contingency. Additional trans</w:t>
      </w:r>
      <w:r>
        <w:t>fer for auxiliary leaves approximately $178,000,000</w:t>
      </w:r>
    </w:p>
    <w:p w14:paraId="00000026" w14:textId="77777777" w:rsidR="000438E2" w:rsidRDefault="00DD790E">
      <w:pPr>
        <w:numPr>
          <w:ilvl w:val="3"/>
          <w:numId w:val="2"/>
        </w:numPr>
        <w:spacing w:after="0" w:line="240" w:lineRule="auto"/>
      </w:pPr>
      <w:r>
        <w:t>Proportional allotments to primary divisions (President’s Office, Academic Affairs, Admin &amp; Finance, Student Affairs, and Advancement)</w:t>
      </w:r>
    </w:p>
    <w:p w14:paraId="00000027" w14:textId="77777777" w:rsidR="000438E2" w:rsidRDefault="00DD790E">
      <w:pPr>
        <w:numPr>
          <w:ilvl w:val="3"/>
          <w:numId w:val="2"/>
        </w:numPr>
        <w:spacing w:after="0" w:line="240" w:lineRule="auto"/>
      </w:pPr>
      <w:r>
        <w:t>Academic Affairs budget is approximately $74,000,000. O1 accounts for</w:t>
      </w:r>
      <w:r>
        <w:t xml:space="preserve"> $57,000,000.</w:t>
      </w:r>
    </w:p>
    <w:p w14:paraId="00000028" w14:textId="77777777" w:rsidR="000438E2" w:rsidRDefault="00DD790E">
      <w:pPr>
        <w:numPr>
          <w:ilvl w:val="3"/>
          <w:numId w:val="2"/>
        </w:numPr>
        <w:spacing w:after="0" w:line="240" w:lineRule="auto"/>
      </w:pPr>
      <w:r>
        <w:t>Provost will retain 1% of resulting ~$17,000,000 as a pool for contingency funding</w:t>
      </w:r>
    </w:p>
    <w:p w14:paraId="00000029" w14:textId="77777777" w:rsidR="000438E2" w:rsidRDefault="00DD790E">
      <w:pPr>
        <w:numPr>
          <w:ilvl w:val="2"/>
          <w:numId w:val="2"/>
        </w:numPr>
        <w:spacing w:after="0" w:line="240" w:lineRule="auto"/>
      </w:pPr>
      <w:r>
        <w:t>Other relevant concerns within the budget conversation include: Salary compression, special session compensation, chair compensation, and graduate student comp</w:t>
      </w:r>
      <w:r>
        <w:t>ensation</w:t>
      </w:r>
    </w:p>
    <w:p w14:paraId="0000002A" w14:textId="77777777" w:rsidR="000438E2" w:rsidRDefault="00DD790E">
      <w:pPr>
        <w:numPr>
          <w:ilvl w:val="2"/>
          <w:numId w:val="2"/>
        </w:numPr>
        <w:spacing w:after="0" w:line="240" w:lineRule="auto"/>
      </w:pPr>
      <w:r>
        <w:t>Question: What is included in Administration &amp; Finance?</w:t>
      </w:r>
    </w:p>
    <w:p w14:paraId="0000002B" w14:textId="77777777" w:rsidR="000438E2" w:rsidRDefault="00DD790E">
      <w:pPr>
        <w:numPr>
          <w:ilvl w:val="2"/>
          <w:numId w:val="2"/>
        </w:numPr>
        <w:spacing w:after="0" w:line="240" w:lineRule="auto"/>
      </w:pPr>
      <w:r>
        <w:t>Response: All facilities, IT, dining hall, and similar positions</w:t>
      </w:r>
    </w:p>
    <w:p w14:paraId="0000002C" w14:textId="77777777" w:rsidR="000438E2" w:rsidRDefault="00DD790E">
      <w:pPr>
        <w:numPr>
          <w:ilvl w:val="2"/>
          <w:numId w:val="2"/>
        </w:numPr>
        <w:spacing w:after="0" w:line="240" w:lineRule="auto"/>
      </w:pPr>
      <w:r>
        <w:t>Question: There has been a historic concern that not filling a PIN line will result in losing that line.</w:t>
      </w:r>
    </w:p>
    <w:p w14:paraId="0000002D" w14:textId="77777777" w:rsidR="000438E2" w:rsidRDefault="00DD790E">
      <w:pPr>
        <w:numPr>
          <w:ilvl w:val="2"/>
          <w:numId w:val="2"/>
        </w:numPr>
        <w:spacing w:after="0" w:line="240" w:lineRule="auto"/>
      </w:pPr>
      <w:r>
        <w:t>Response: The Provost</w:t>
      </w:r>
      <w:r>
        <w:t xml:space="preserve"> will still need to balance university needs for positions.</w:t>
      </w:r>
    </w:p>
    <w:p w14:paraId="0000002E" w14:textId="77777777" w:rsidR="000438E2" w:rsidRDefault="00DD790E">
      <w:pPr>
        <w:numPr>
          <w:ilvl w:val="2"/>
          <w:numId w:val="2"/>
        </w:numPr>
        <w:spacing w:after="0" w:line="240" w:lineRule="auto"/>
      </w:pPr>
      <w:r>
        <w:t>Question: The part of our budget that is state funded has always disappeared.</w:t>
      </w:r>
    </w:p>
    <w:p w14:paraId="0000002F" w14:textId="77777777" w:rsidR="000438E2" w:rsidRDefault="00DD790E">
      <w:pPr>
        <w:numPr>
          <w:ilvl w:val="2"/>
          <w:numId w:val="2"/>
        </w:numPr>
        <w:spacing w:after="0" w:line="240" w:lineRule="auto"/>
      </w:pPr>
      <w:r>
        <w:t>Response: Before, the remainders went into the fund balance, facilities renewal, and similar areas.</w:t>
      </w:r>
    </w:p>
    <w:p w14:paraId="00000030" w14:textId="77777777" w:rsidR="000438E2" w:rsidRDefault="00DD790E">
      <w:pPr>
        <w:numPr>
          <w:ilvl w:val="2"/>
          <w:numId w:val="2"/>
        </w:numPr>
        <w:spacing w:after="0" w:line="240" w:lineRule="auto"/>
      </w:pPr>
      <w:r>
        <w:t>Question: Planning</w:t>
      </w:r>
      <w:r>
        <w:t xml:space="preserve"> number of classes has gotten difficult. Is this a trend?</w:t>
      </w:r>
    </w:p>
    <w:p w14:paraId="00000031" w14:textId="77777777" w:rsidR="000438E2" w:rsidRDefault="00DD790E">
      <w:pPr>
        <w:numPr>
          <w:ilvl w:val="2"/>
          <w:numId w:val="2"/>
        </w:numPr>
        <w:spacing w:after="0" w:line="240" w:lineRule="auto"/>
      </w:pPr>
      <w:r>
        <w:t xml:space="preserve">Response: Provost’s office has shared admitted student deposit information with Deans. Pre loading students in June should help. </w:t>
      </w:r>
    </w:p>
    <w:p w14:paraId="00000032" w14:textId="77777777" w:rsidR="000438E2" w:rsidRDefault="00DD790E">
      <w:pPr>
        <w:numPr>
          <w:ilvl w:val="1"/>
          <w:numId w:val="2"/>
        </w:numPr>
        <w:spacing w:after="0" w:line="240" w:lineRule="auto"/>
      </w:pPr>
      <w:r>
        <w:t>Carnegie classification</w:t>
      </w:r>
    </w:p>
    <w:p w14:paraId="00000033" w14:textId="77777777" w:rsidR="000438E2" w:rsidRDefault="00DD790E">
      <w:pPr>
        <w:numPr>
          <w:ilvl w:val="2"/>
          <w:numId w:val="2"/>
        </w:numPr>
        <w:spacing w:after="0" w:line="240" w:lineRule="auto"/>
      </w:pPr>
      <w:r>
        <w:t>Engaged Campus classification through Carneg</w:t>
      </w:r>
      <w:r>
        <w:t>ie Foundation. Would recognize community work inside and outside of the classroom.</w:t>
      </w:r>
    </w:p>
    <w:p w14:paraId="00000034" w14:textId="77777777" w:rsidR="000438E2" w:rsidRDefault="00DD790E">
      <w:pPr>
        <w:numPr>
          <w:ilvl w:val="1"/>
          <w:numId w:val="2"/>
        </w:numPr>
        <w:spacing w:after="0" w:line="240" w:lineRule="auto"/>
      </w:pPr>
      <w:r>
        <w:t>Faculty Handbook</w:t>
      </w:r>
    </w:p>
    <w:p w14:paraId="00000035" w14:textId="77777777" w:rsidR="000438E2" w:rsidRDefault="00DD790E">
      <w:pPr>
        <w:numPr>
          <w:ilvl w:val="2"/>
          <w:numId w:val="2"/>
        </w:numPr>
        <w:spacing w:after="0" w:line="240" w:lineRule="auto"/>
      </w:pPr>
      <w:r>
        <w:t xml:space="preserve">Suggestions and questions being responded to in </w:t>
      </w:r>
      <w:proofErr w:type="spellStart"/>
      <w:r>
        <w:t>MyClasses</w:t>
      </w:r>
      <w:proofErr w:type="spellEnd"/>
    </w:p>
    <w:p w14:paraId="00000036" w14:textId="77777777" w:rsidR="000438E2" w:rsidRDefault="00DD790E">
      <w:pPr>
        <w:numPr>
          <w:ilvl w:val="2"/>
          <w:numId w:val="2"/>
        </w:numPr>
        <w:spacing w:after="0" w:line="240" w:lineRule="auto"/>
      </w:pPr>
      <w:proofErr w:type="spellStart"/>
      <w:r>
        <w:rPr>
          <w:highlight w:val="white"/>
        </w:rPr>
        <w:t>Ch</w:t>
      </w:r>
      <w:proofErr w:type="spellEnd"/>
      <w:r>
        <w:rPr>
          <w:highlight w:val="white"/>
        </w:rPr>
        <w:t xml:space="preserve"> 3 vote</w:t>
      </w:r>
    </w:p>
    <w:p w14:paraId="00000037" w14:textId="77777777" w:rsidR="000438E2" w:rsidRDefault="00DD790E">
      <w:pPr>
        <w:numPr>
          <w:ilvl w:val="3"/>
          <w:numId w:val="2"/>
        </w:numPr>
        <w:spacing w:after="0" w:line="240" w:lineRule="auto"/>
        <w:rPr>
          <w:highlight w:val="white"/>
        </w:rPr>
      </w:pPr>
      <w:r>
        <w:rPr>
          <w:highlight w:val="white"/>
        </w:rPr>
        <w:t>Motion to approve Chapter 3 within the process of revising the Faculty Handbook: Chrys Egan; seconded Kathleen Shannon. Motion passes.</w:t>
      </w:r>
    </w:p>
    <w:p w14:paraId="00000038" w14:textId="77777777" w:rsidR="000438E2" w:rsidRDefault="00DD790E">
      <w:pPr>
        <w:numPr>
          <w:ilvl w:val="2"/>
          <w:numId w:val="2"/>
        </w:numPr>
        <w:pBdr>
          <w:top w:val="nil"/>
          <w:left w:val="nil"/>
          <w:bottom w:val="nil"/>
          <w:right w:val="nil"/>
          <w:between w:val="nil"/>
        </w:pBdr>
        <w:spacing w:after="0" w:line="240" w:lineRule="auto"/>
        <w:rPr>
          <w:color w:val="000000"/>
        </w:rPr>
      </w:pPr>
      <w:proofErr w:type="spellStart"/>
      <w:r>
        <w:rPr>
          <w:highlight w:val="white"/>
        </w:rPr>
        <w:t>Ch</w:t>
      </w:r>
      <w:proofErr w:type="spellEnd"/>
      <w:r>
        <w:rPr>
          <w:highlight w:val="white"/>
        </w:rPr>
        <w:t xml:space="preserve"> 8 will be posted for feedback over the next two weeks, with a target vote at the 4/9 Senate meeting</w:t>
      </w:r>
    </w:p>
    <w:p w14:paraId="00000039" w14:textId="77777777" w:rsidR="000438E2" w:rsidRDefault="00DD790E">
      <w:pPr>
        <w:numPr>
          <w:ilvl w:val="2"/>
          <w:numId w:val="2"/>
        </w:numPr>
        <w:pBdr>
          <w:top w:val="nil"/>
          <w:left w:val="nil"/>
          <w:bottom w:val="nil"/>
          <w:right w:val="nil"/>
          <w:between w:val="nil"/>
        </w:pBdr>
        <w:spacing w:after="0" w:line="240" w:lineRule="auto"/>
        <w:rPr>
          <w:color w:val="000000"/>
        </w:rPr>
      </w:pPr>
      <w:proofErr w:type="spellStart"/>
      <w:r>
        <w:rPr>
          <w:color w:val="000000"/>
        </w:rPr>
        <w:t>Ch</w:t>
      </w:r>
      <w:proofErr w:type="spellEnd"/>
      <w:r>
        <w:rPr>
          <w:color w:val="000000"/>
        </w:rPr>
        <w:t xml:space="preserve"> 2 Promotion Com</w:t>
      </w:r>
      <w:r>
        <w:rPr>
          <w:color w:val="000000"/>
        </w:rPr>
        <w:t>mittee returned two reports that will be shared as part of the Can</w:t>
      </w:r>
      <w:r>
        <w:t>vas site</w:t>
      </w:r>
      <w:r>
        <w:rPr>
          <w:color w:val="000000"/>
        </w:rPr>
        <w:t xml:space="preserve">: </w:t>
      </w:r>
    </w:p>
    <w:p w14:paraId="0000003A" w14:textId="77777777" w:rsidR="000438E2" w:rsidRDefault="00DD790E">
      <w:pPr>
        <w:numPr>
          <w:ilvl w:val="3"/>
          <w:numId w:val="2"/>
        </w:numPr>
        <w:pBdr>
          <w:top w:val="nil"/>
          <w:left w:val="nil"/>
          <w:bottom w:val="nil"/>
          <w:right w:val="nil"/>
          <w:between w:val="nil"/>
        </w:pBdr>
        <w:spacing w:after="0" w:line="240" w:lineRule="auto"/>
        <w:rPr>
          <w:color w:val="000000"/>
        </w:rPr>
      </w:pPr>
      <w:r>
        <w:t>A</w:t>
      </w:r>
      <w:r>
        <w:rPr>
          <w:color w:val="000000"/>
        </w:rPr>
        <w:t xml:space="preserve">dministrative work as service </w:t>
      </w:r>
      <w:r>
        <w:t>/</w:t>
      </w:r>
      <w:r>
        <w:rPr>
          <w:color w:val="000000"/>
        </w:rPr>
        <w:t xml:space="preserve"> professional development</w:t>
      </w:r>
    </w:p>
    <w:p w14:paraId="0000003B" w14:textId="77777777" w:rsidR="000438E2" w:rsidRDefault="00DD790E">
      <w:pPr>
        <w:numPr>
          <w:ilvl w:val="4"/>
          <w:numId w:val="2"/>
        </w:numPr>
        <w:pBdr>
          <w:top w:val="nil"/>
          <w:left w:val="nil"/>
          <w:bottom w:val="nil"/>
          <w:right w:val="nil"/>
          <w:between w:val="nil"/>
        </w:pBdr>
        <w:spacing w:after="0" w:line="240" w:lineRule="auto"/>
      </w:pPr>
      <w:r>
        <w:t>Committee discussion focused on concerns for faculty serving as chair who are not full professors. As promotion to full professor requires excellence in all three categories (teaching, service, professional activity). Suggested change would reinforce facul</w:t>
      </w:r>
      <w:r>
        <w:t>ty’s ability to define administrative duties as service or professional/creativity activity.</w:t>
      </w:r>
    </w:p>
    <w:p w14:paraId="0000003C" w14:textId="77777777" w:rsidR="000438E2" w:rsidRDefault="00DD790E">
      <w:pPr>
        <w:numPr>
          <w:ilvl w:val="4"/>
          <w:numId w:val="2"/>
        </w:numPr>
        <w:pBdr>
          <w:top w:val="nil"/>
          <w:left w:val="nil"/>
          <w:bottom w:val="nil"/>
          <w:right w:val="nil"/>
          <w:between w:val="nil"/>
        </w:pBdr>
        <w:spacing w:after="0" w:line="240" w:lineRule="auto"/>
      </w:pPr>
      <w:r>
        <w:t>Provost’s response: It’s important that chairs at any level have time to complete their jobs, perhaps including their professional activity.</w:t>
      </w:r>
    </w:p>
    <w:p w14:paraId="0000003D" w14:textId="77777777" w:rsidR="000438E2" w:rsidRDefault="00DD790E">
      <w:pPr>
        <w:numPr>
          <w:ilvl w:val="4"/>
          <w:numId w:val="2"/>
        </w:numPr>
        <w:pBdr>
          <w:top w:val="nil"/>
          <w:left w:val="nil"/>
          <w:bottom w:val="nil"/>
          <w:right w:val="nil"/>
          <w:between w:val="nil"/>
        </w:pBdr>
        <w:spacing w:after="0" w:line="240" w:lineRule="auto"/>
      </w:pPr>
      <w:r>
        <w:t xml:space="preserve">Response: The hope is </w:t>
      </w:r>
      <w:r>
        <w:t>that this will help avoid a reduction in teaching being the default position for chairs.</w:t>
      </w:r>
    </w:p>
    <w:p w14:paraId="0000003E" w14:textId="77777777" w:rsidR="000438E2" w:rsidRDefault="00DD790E">
      <w:pPr>
        <w:numPr>
          <w:ilvl w:val="3"/>
          <w:numId w:val="2"/>
        </w:numPr>
        <w:pBdr>
          <w:top w:val="nil"/>
          <w:left w:val="nil"/>
          <w:bottom w:val="nil"/>
          <w:right w:val="nil"/>
          <w:between w:val="nil"/>
        </w:pBdr>
        <w:spacing w:after="0" w:line="240" w:lineRule="auto"/>
        <w:rPr>
          <w:color w:val="000000"/>
        </w:rPr>
      </w:pPr>
      <w:r>
        <w:lastRenderedPageBreak/>
        <w:t>E</w:t>
      </w:r>
      <w:r>
        <w:rPr>
          <w:color w:val="000000"/>
        </w:rPr>
        <w:t>ngaged pedagogy</w:t>
      </w:r>
    </w:p>
    <w:p w14:paraId="0000003F" w14:textId="77777777" w:rsidR="000438E2" w:rsidRDefault="00DD790E">
      <w:pPr>
        <w:numPr>
          <w:ilvl w:val="4"/>
          <w:numId w:val="2"/>
        </w:numPr>
        <w:pBdr>
          <w:top w:val="nil"/>
          <w:left w:val="nil"/>
          <w:bottom w:val="nil"/>
          <w:right w:val="nil"/>
          <w:between w:val="nil"/>
        </w:pBdr>
        <w:spacing w:after="0" w:line="240" w:lineRule="auto"/>
      </w:pPr>
      <w:r>
        <w:t>Committee suggested language added to descriptions of teaching in the Handbook</w:t>
      </w:r>
    </w:p>
    <w:p w14:paraId="00000040" w14:textId="77777777" w:rsidR="000438E2" w:rsidRDefault="00DD790E">
      <w:pPr>
        <w:numPr>
          <w:ilvl w:val="1"/>
          <w:numId w:val="2"/>
        </w:numPr>
        <w:pBdr>
          <w:top w:val="nil"/>
          <w:left w:val="nil"/>
          <w:bottom w:val="nil"/>
          <w:right w:val="nil"/>
          <w:between w:val="nil"/>
        </w:pBdr>
        <w:spacing w:after="0" w:line="240" w:lineRule="auto"/>
        <w:rPr>
          <w:color w:val="000000"/>
        </w:rPr>
      </w:pPr>
      <w:r>
        <w:rPr>
          <w:color w:val="000000"/>
        </w:rPr>
        <w:t>Bridges program – Rich Wilken, Associate Provost, and Wallace Southerla</w:t>
      </w:r>
      <w:r>
        <w:rPr>
          <w:color w:val="000000"/>
        </w:rPr>
        <w:t>nd, Associate Vice President of Student Affairs</w:t>
      </w:r>
    </w:p>
    <w:p w14:paraId="00000041" w14:textId="77777777" w:rsidR="000438E2" w:rsidRDefault="00DD790E">
      <w:pPr>
        <w:numPr>
          <w:ilvl w:val="2"/>
          <w:numId w:val="2"/>
        </w:numPr>
        <w:pBdr>
          <w:top w:val="nil"/>
          <w:left w:val="nil"/>
          <w:bottom w:val="nil"/>
          <w:right w:val="nil"/>
          <w:between w:val="nil"/>
        </w:pBdr>
        <w:spacing w:after="0" w:line="240" w:lineRule="auto"/>
      </w:pPr>
      <w:r>
        <w:t>Please refer to provided PowerPoint</w:t>
      </w:r>
    </w:p>
    <w:p w14:paraId="00000042" w14:textId="77777777" w:rsidR="000438E2" w:rsidRDefault="00DD790E">
      <w:pPr>
        <w:numPr>
          <w:ilvl w:val="2"/>
          <w:numId w:val="2"/>
        </w:numPr>
        <w:pBdr>
          <w:top w:val="nil"/>
          <w:left w:val="nil"/>
          <w:bottom w:val="nil"/>
          <w:right w:val="nil"/>
          <w:between w:val="nil"/>
        </w:pBdr>
        <w:spacing w:after="0" w:line="240" w:lineRule="auto"/>
      </w:pPr>
      <w:r>
        <w:t>Question: What is needed from Senate at this point?</w:t>
      </w:r>
    </w:p>
    <w:p w14:paraId="00000043" w14:textId="77777777" w:rsidR="000438E2" w:rsidRDefault="00DD790E">
      <w:pPr>
        <w:numPr>
          <w:ilvl w:val="2"/>
          <w:numId w:val="2"/>
        </w:numPr>
        <w:pBdr>
          <w:top w:val="nil"/>
          <w:left w:val="nil"/>
          <w:bottom w:val="nil"/>
          <w:right w:val="nil"/>
          <w:between w:val="nil"/>
        </w:pBdr>
        <w:spacing w:after="0" w:line="240" w:lineRule="auto"/>
      </w:pPr>
      <w:r>
        <w:t>Response: The hope is to continue the conversation about whether to continue or expand the program.</w:t>
      </w:r>
    </w:p>
    <w:p w14:paraId="00000044" w14:textId="77777777" w:rsidR="000438E2" w:rsidRDefault="00DD790E">
      <w:pPr>
        <w:numPr>
          <w:ilvl w:val="2"/>
          <w:numId w:val="2"/>
        </w:numPr>
        <w:pBdr>
          <w:top w:val="nil"/>
          <w:left w:val="nil"/>
          <w:bottom w:val="nil"/>
          <w:right w:val="nil"/>
          <w:between w:val="nil"/>
        </w:pBdr>
        <w:spacing w:after="0" w:line="240" w:lineRule="auto"/>
      </w:pPr>
      <w:r>
        <w:t xml:space="preserve">Comment: Expanding the program would warrant additional resources for Center for Student Achievement. </w:t>
      </w:r>
    </w:p>
    <w:p w14:paraId="00000045" w14:textId="77777777" w:rsidR="000438E2" w:rsidRDefault="00DD790E">
      <w:pPr>
        <w:numPr>
          <w:ilvl w:val="2"/>
          <w:numId w:val="2"/>
        </w:numPr>
        <w:pBdr>
          <w:top w:val="nil"/>
          <w:left w:val="nil"/>
          <w:bottom w:val="nil"/>
          <w:right w:val="nil"/>
          <w:between w:val="nil"/>
        </w:pBdr>
        <w:spacing w:after="0" w:line="240" w:lineRule="auto"/>
      </w:pPr>
      <w:r>
        <w:t>Comment: The cost includes a GA and some salary for Center for Student Achievement. Retention rates more than cover the costs.</w:t>
      </w:r>
    </w:p>
    <w:p w14:paraId="00000046" w14:textId="77777777" w:rsidR="000438E2" w:rsidRDefault="00DD790E">
      <w:pPr>
        <w:numPr>
          <w:ilvl w:val="2"/>
          <w:numId w:val="2"/>
        </w:numPr>
        <w:pBdr>
          <w:top w:val="nil"/>
          <w:left w:val="nil"/>
          <w:bottom w:val="nil"/>
          <w:right w:val="nil"/>
          <w:between w:val="nil"/>
        </w:pBdr>
        <w:spacing w:after="0" w:line="240" w:lineRule="auto"/>
      </w:pPr>
      <w:r>
        <w:t>Question: How many Bridges</w:t>
      </w:r>
      <w:r>
        <w:t xml:space="preserve"> students do take an SU course?</w:t>
      </w:r>
    </w:p>
    <w:p w14:paraId="00000047" w14:textId="77777777" w:rsidR="000438E2" w:rsidRDefault="00DD790E">
      <w:pPr>
        <w:numPr>
          <w:ilvl w:val="2"/>
          <w:numId w:val="2"/>
        </w:numPr>
        <w:pBdr>
          <w:top w:val="nil"/>
          <w:left w:val="nil"/>
          <w:bottom w:val="nil"/>
          <w:right w:val="nil"/>
          <w:between w:val="nil"/>
        </w:pBdr>
        <w:spacing w:after="0" w:line="240" w:lineRule="auto"/>
      </w:pPr>
      <w:r>
        <w:t>Response: Only 1-3 students in the fall semester.</w:t>
      </w:r>
    </w:p>
    <w:p w14:paraId="00000048" w14:textId="77777777" w:rsidR="000438E2" w:rsidRDefault="00DD790E">
      <w:pPr>
        <w:numPr>
          <w:ilvl w:val="2"/>
          <w:numId w:val="2"/>
        </w:numPr>
        <w:pBdr>
          <w:top w:val="nil"/>
          <w:left w:val="nil"/>
          <w:bottom w:val="nil"/>
          <w:right w:val="nil"/>
          <w:between w:val="nil"/>
        </w:pBdr>
        <w:spacing w:after="0" w:line="240" w:lineRule="auto"/>
      </w:pPr>
      <w:r>
        <w:t xml:space="preserve">Question: What would the data look like compared to transfer students from </w:t>
      </w:r>
      <w:proofErr w:type="spellStart"/>
      <w:r>
        <w:t>Wor-Wic</w:t>
      </w:r>
      <w:proofErr w:type="spellEnd"/>
      <w:r>
        <w:t>? It’s possible that retention relates to the group being more local.</w:t>
      </w:r>
    </w:p>
    <w:p w14:paraId="00000049" w14:textId="77777777" w:rsidR="000438E2" w:rsidRDefault="00DD790E">
      <w:pPr>
        <w:numPr>
          <w:ilvl w:val="2"/>
          <w:numId w:val="2"/>
        </w:numPr>
        <w:pBdr>
          <w:top w:val="nil"/>
          <w:left w:val="nil"/>
          <w:bottom w:val="nil"/>
          <w:right w:val="nil"/>
          <w:between w:val="nil"/>
        </w:pBdr>
        <w:spacing w:after="0" w:line="240" w:lineRule="auto"/>
      </w:pPr>
      <w:r>
        <w:t>Question: How are they</w:t>
      </w:r>
      <w:r>
        <w:t xml:space="preserve"> recruited?</w:t>
      </w:r>
    </w:p>
    <w:p w14:paraId="0000004A" w14:textId="77777777" w:rsidR="000438E2" w:rsidRDefault="00DD790E">
      <w:pPr>
        <w:numPr>
          <w:ilvl w:val="2"/>
          <w:numId w:val="2"/>
        </w:numPr>
        <w:pBdr>
          <w:top w:val="nil"/>
          <w:left w:val="nil"/>
          <w:bottom w:val="nil"/>
          <w:right w:val="nil"/>
          <w:between w:val="nil"/>
        </w:pBdr>
        <w:spacing w:after="0" w:line="240" w:lineRule="auto"/>
      </w:pPr>
      <w:r>
        <w:t xml:space="preserve">Response: It’s a joint effort with </w:t>
      </w:r>
      <w:proofErr w:type="spellStart"/>
      <w:r>
        <w:t>Wor-Wic</w:t>
      </w:r>
      <w:proofErr w:type="spellEnd"/>
      <w:r>
        <w:t xml:space="preserve">, and though there is no standalone interest for Bridges </w:t>
      </w:r>
      <w:r>
        <w:rPr>
          <w:i/>
        </w:rPr>
        <w:t>per se</w:t>
      </w:r>
      <w:r>
        <w:t>, a program like this would seem to have interest.</w:t>
      </w:r>
    </w:p>
    <w:p w14:paraId="0000004B" w14:textId="77777777" w:rsidR="000438E2" w:rsidRDefault="00DD790E">
      <w:pPr>
        <w:numPr>
          <w:ilvl w:val="2"/>
          <w:numId w:val="2"/>
        </w:numPr>
        <w:pBdr>
          <w:top w:val="nil"/>
          <w:left w:val="nil"/>
          <w:bottom w:val="nil"/>
          <w:right w:val="nil"/>
          <w:between w:val="nil"/>
        </w:pBdr>
        <w:spacing w:after="0" w:line="240" w:lineRule="auto"/>
      </w:pPr>
      <w:r>
        <w:t>Question: Would these students push traditional students out?</w:t>
      </w:r>
    </w:p>
    <w:p w14:paraId="0000004C" w14:textId="77777777" w:rsidR="000438E2" w:rsidRDefault="00DD790E">
      <w:pPr>
        <w:numPr>
          <w:ilvl w:val="2"/>
          <w:numId w:val="2"/>
        </w:numPr>
        <w:pBdr>
          <w:top w:val="nil"/>
          <w:left w:val="nil"/>
          <w:bottom w:val="nil"/>
          <w:right w:val="nil"/>
          <w:between w:val="nil"/>
        </w:pBdr>
        <w:spacing w:after="0" w:line="240" w:lineRule="auto"/>
      </w:pPr>
      <w:r>
        <w:t>Response: Student Affairs actively monitors that, including new agreements to add beds for students. We have not turned away students, to date, because of housing.</w:t>
      </w:r>
    </w:p>
    <w:p w14:paraId="0000004D" w14:textId="77777777" w:rsidR="000438E2" w:rsidRDefault="00DD790E">
      <w:pPr>
        <w:numPr>
          <w:ilvl w:val="2"/>
          <w:numId w:val="2"/>
        </w:numPr>
        <w:spacing w:after="0" w:line="240" w:lineRule="auto"/>
      </w:pPr>
      <w:r>
        <w:t>Motion, Kathleen Shannon: The FS suggests to the Provost that we would not disapprove of eff</w:t>
      </w:r>
      <w:r>
        <w:t>orts to expand the program at the discretion of the Provost. Seconded, Jenn Jewell. Motion passes.</w:t>
      </w:r>
    </w:p>
    <w:p w14:paraId="0000004E" w14:textId="77777777" w:rsidR="000438E2" w:rsidRDefault="000438E2">
      <w:pPr>
        <w:pBdr>
          <w:top w:val="nil"/>
          <w:left w:val="nil"/>
          <w:bottom w:val="nil"/>
          <w:right w:val="nil"/>
          <w:between w:val="nil"/>
        </w:pBdr>
        <w:spacing w:after="0" w:line="240" w:lineRule="auto"/>
        <w:ind w:left="1440" w:hanging="720"/>
        <w:rPr>
          <w:color w:val="000000"/>
          <w:highlight w:val="white"/>
        </w:rPr>
      </w:pPr>
    </w:p>
    <w:p w14:paraId="0000004F" w14:textId="77777777" w:rsidR="000438E2" w:rsidRDefault="00DD790E">
      <w:pPr>
        <w:numPr>
          <w:ilvl w:val="0"/>
          <w:numId w:val="3"/>
        </w:numPr>
        <w:pBdr>
          <w:top w:val="nil"/>
          <w:left w:val="nil"/>
          <w:bottom w:val="nil"/>
          <w:right w:val="nil"/>
          <w:between w:val="nil"/>
        </w:pBdr>
        <w:spacing w:after="0" w:line="240" w:lineRule="auto"/>
        <w:ind w:left="540"/>
        <w:rPr>
          <w:color w:val="000000"/>
        </w:rPr>
      </w:pPr>
      <w:r>
        <w:rPr>
          <w:color w:val="000000"/>
        </w:rPr>
        <w:t xml:space="preserve">Unfinished Business </w:t>
      </w:r>
    </w:p>
    <w:p w14:paraId="00000050" w14:textId="77777777" w:rsidR="000438E2" w:rsidRDefault="00DD790E">
      <w:pPr>
        <w:numPr>
          <w:ilvl w:val="1"/>
          <w:numId w:val="3"/>
        </w:numPr>
        <w:pBdr>
          <w:top w:val="nil"/>
          <w:left w:val="nil"/>
          <w:bottom w:val="nil"/>
          <w:right w:val="nil"/>
          <w:between w:val="nil"/>
        </w:pBdr>
        <w:spacing w:after="0" w:line="240" w:lineRule="auto"/>
        <w:rPr>
          <w:color w:val="000000"/>
        </w:rPr>
      </w:pPr>
      <w:r>
        <w:rPr>
          <w:color w:val="000000"/>
        </w:rPr>
        <w:t>Faculty Emeriti motion – Kathleen Shannon</w:t>
      </w:r>
    </w:p>
    <w:p w14:paraId="00000051" w14:textId="77777777" w:rsidR="000438E2" w:rsidRDefault="00DD790E">
      <w:pPr>
        <w:numPr>
          <w:ilvl w:val="2"/>
          <w:numId w:val="3"/>
        </w:numPr>
        <w:pBdr>
          <w:top w:val="nil"/>
          <w:left w:val="nil"/>
          <w:bottom w:val="nil"/>
          <w:right w:val="nil"/>
          <w:between w:val="nil"/>
        </w:pBdr>
        <w:spacing w:after="0" w:line="240" w:lineRule="auto"/>
      </w:pPr>
      <w:r>
        <w:t>Question: The current policy pushes applications to the Promotions Committee. Why not structure things so that emeritus status is automatic with certain qualifications?</w:t>
      </w:r>
    </w:p>
    <w:p w14:paraId="00000052" w14:textId="77777777" w:rsidR="000438E2" w:rsidRDefault="00DD790E">
      <w:pPr>
        <w:numPr>
          <w:ilvl w:val="2"/>
          <w:numId w:val="3"/>
        </w:numPr>
        <w:pBdr>
          <w:top w:val="nil"/>
          <w:left w:val="nil"/>
          <w:bottom w:val="nil"/>
          <w:right w:val="nil"/>
          <w:between w:val="nil"/>
        </w:pBdr>
        <w:spacing w:after="0" w:line="240" w:lineRule="auto"/>
      </w:pPr>
      <w:r>
        <w:t>Response: It offers a chance for faculty to receive special recognition from their coll</w:t>
      </w:r>
      <w:r>
        <w:t>eagues.</w:t>
      </w:r>
    </w:p>
    <w:p w14:paraId="00000053" w14:textId="77777777" w:rsidR="000438E2" w:rsidRDefault="00DD790E">
      <w:pPr>
        <w:numPr>
          <w:ilvl w:val="2"/>
          <w:numId w:val="3"/>
        </w:numPr>
        <w:pBdr>
          <w:top w:val="nil"/>
          <w:left w:val="nil"/>
          <w:bottom w:val="nil"/>
          <w:right w:val="nil"/>
          <w:between w:val="nil"/>
        </w:pBdr>
        <w:spacing w:after="0" w:line="240" w:lineRule="auto"/>
      </w:pPr>
      <w:r>
        <w:t>Question: Would this result in entertaining nominations from the past?</w:t>
      </w:r>
    </w:p>
    <w:p w14:paraId="00000054" w14:textId="77777777" w:rsidR="000438E2" w:rsidRDefault="00DD790E">
      <w:pPr>
        <w:numPr>
          <w:ilvl w:val="2"/>
          <w:numId w:val="3"/>
        </w:numPr>
        <w:pBdr>
          <w:top w:val="nil"/>
          <w:left w:val="nil"/>
          <w:bottom w:val="nil"/>
          <w:right w:val="nil"/>
          <w:between w:val="nil"/>
        </w:pBdr>
        <w:spacing w:after="0" w:line="240" w:lineRule="auto"/>
      </w:pPr>
      <w:r>
        <w:t>Response: Don’t expect any such nominations.</w:t>
      </w:r>
    </w:p>
    <w:p w14:paraId="00000055" w14:textId="77777777" w:rsidR="000438E2" w:rsidRDefault="00DD790E">
      <w:pPr>
        <w:numPr>
          <w:ilvl w:val="2"/>
          <w:numId w:val="3"/>
        </w:numPr>
        <w:pBdr>
          <w:top w:val="nil"/>
          <w:left w:val="nil"/>
          <w:bottom w:val="nil"/>
          <w:right w:val="nil"/>
          <w:between w:val="nil"/>
        </w:pBdr>
        <w:spacing w:after="0" w:line="240" w:lineRule="auto"/>
      </w:pPr>
      <w:r>
        <w:t xml:space="preserve">Motion to </w:t>
      </w:r>
      <w:proofErr w:type="gramStart"/>
      <w:r>
        <w:t>endorses</w:t>
      </w:r>
      <w:proofErr w:type="gramEnd"/>
      <w:r>
        <w:t xml:space="preserve"> the current policy with regards to the designation of Faculty Emeriti: Kathleen Shannon; seconded Randall Cone. M</w:t>
      </w:r>
      <w:r>
        <w:t>otion passes.</w:t>
      </w:r>
    </w:p>
    <w:p w14:paraId="00000056" w14:textId="77777777" w:rsidR="000438E2" w:rsidRDefault="00DD790E">
      <w:pPr>
        <w:numPr>
          <w:ilvl w:val="1"/>
          <w:numId w:val="3"/>
        </w:numPr>
        <w:pBdr>
          <w:top w:val="nil"/>
          <w:left w:val="nil"/>
          <w:bottom w:val="nil"/>
          <w:right w:val="nil"/>
          <w:between w:val="nil"/>
        </w:pBdr>
        <w:spacing w:after="0" w:line="240" w:lineRule="auto"/>
        <w:rPr>
          <w:color w:val="000000"/>
        </w:rPr>
      </w:pPr>
      <w:r>
        <w:t>Reexamining and Strengthening SU’s Policy on Academic Freedom – Adam Wood</w:t>
      </w:r>
    </w:p>
    <w:p w14:paraId="00000057" w14:textId="77777777" w:rsidR="000438E2" w:rsidRDefault="00DD790E">
      <w:pPr>
        <w:numPr>
          <w:ilvl w:val="2"/>
          <w:numId w:val="3"/>
        </w:numPr>
        <w:pBdr>
          <w:top w:val="nil"/>
          <w:left w:val="nil"/>
          <w:bottom w:val="nil"/>
          <w:right w:val="nil"/>
          <w:between w:val="nil"/>
        </w:pBdr>
        <w:spacing w:after="0" w:line="240" w:lineRule="auto"/>
      </w:pPr>
      <w:r>
        <w:t>Comment: Task force working on disruptive student behavior warrants inclusion.</w:t>
      </w:r>
    </w:p>
    <w:p w14:paraId="00000058" w14:textId="77777777" w:rsidR="000438E2" w:rsidRDefault="00DD790E">
      <w:pPr>
        <w:numPr>
          <w:ilvl w:val="2"/>
          <w:numId w:val="3"/>
        </w:numPr>
        <w:pBdr>
          <w:top w:val="nil"/>
          <w:left w:val="nil"/>
          <w:bottom w:val="nil"/>
          <w:right w:val="nil"/>
          <w:between w:val="nil"/>
        </w:pBdr>
        <w:spacing w:after="0" w:line="240" w:lineRule="auto"/>
      </w:pPr>
      <w:r>
        <w:t>Comment: It is important that this references attacks from outside the institution.</w:t>
      </w:r>
    </w:p>
    <w:p w14:paraId="00000059" w14:textId="77777777" w:rsidR="000438E2" w:rsidRDefault="00DD790E">
      <w:pPr>
        <w:numPr>
          <w:ilvl w:val="2"/>
          <w:numId w:val="3"/>
        </w:numPr>
        <w:pBdr>
          <w:top w:val="nil"/>
          <w:left w:val="nil"/>
          <w:bottom w:val="nil"/>
          <w:right w:val="nil"/>
          <w:between w:val="nil"/>
        </w:pBdr>
        <w:spacing w:after="0" w:line="240" w:lineRule="auto"/>
      </w:pPr>
      <w:r>
        <w:t>Motion to charge AFT to reexamine SU Policy on Academic Freedom: Adam Wood. Seconded, Sandy Pope. Motion passes.</w:t>
      </w:r>
    </w:p>
    <w:p w14:paraId="0000005A" w14:textId="77777777" w:rsidR="000438E2" w:rsidRDefault="00DD790E">
      <w:pPr>
        <w:numPr>
          <w:ilvl w:val="2"/>
          <w:numId w:val="3"/>
        </w:numPr>
        <w:pBdr>
          <w:top w:val="nil"/>
          <w:left w:val="nil"/>
          <w:bottom w:val="nil"/>
          <w:right w:val="nil"/>
          <w:between w:val="nil"/>
        </w:pBdr>
        <w:spacing w:after="0" w:line="240" w:lineRule="auto"/>
      </w:pPr>
      <w:r>
        <w:t>Discussion of “What to do in cases of online harassment.” First step is contacting SU Police Department; they have specific resources and wider</w:t>
      </w:r>
      <w:r>
        <w:t xml:space="preserve"> range </w:t>
      </w:r>
      <w:r>
        <w:lastRenderedPageBreak/>
        <w:t>to conduct investigations off campus. Faculty should also contact the Provost’s Office and PR. Eventually the suggested steps will be made available in digital format and perhaps as a card.</w:t>
      </w:r>
    </w:p>
    <w:p w14:paraId="0000005B" w14:textId="77777777" w:rsidR="000438E2" w:rsidRDefault="00DD790E">
      <w:pPr>
        <w:numPr>
          <w:ilvl w:val="1"/>
          <w:numId w:val="3"/>
        </w:numPr>
        <w:pBdr>
          <w:top w:val="nil"/>
          <w:left w:val="nil"/>
          <w:bottom w:val="nil"/>
          <w:right w:val="nil"/>
          <w:between w:val="nil"/>
        </w:pBdr>
        <w:spacing w:after="0" w:line="240" w:lineRule="auto"/>
        <w:rPr>
          <w:color w:val="000000"/>
        </w:rPr>
      </w:pPr>
      <w:r>
        <w:t>Revised Graduate School Proposal – Chris Vilmar</w:t>
      </w:r>
    </w:p>
    <w:p w14:paraId="0000005C" w14:textId="77777777" w:rsidR="000438E2" w:rsidRDefault="00DD790E">
      <w:pPr>
        <w:numPr>
          <w:ilvl w:val="2"/>
          <w:numId w:val="3"/>
        </w:numPr>
        <w:pBdr>
          <w:top w:val="nil"/>
          <w:left w:val="nil"/>
          <w:bottom w:val="nil"/>
          <w:right w:val="nil"/>
          <w:between w:val="nil"/>
        </w:pBdr>
        <w:spacing w:after="0" w:line="240" w:lineRule="auto"/>
      </w:pPr>
      <w:r>
        <w:t>Comment: Th</w:t>
      </w:r>
      <w:r>
        <w:t>is could read as though the Senate is endorsing the concept of a Graduate College.</w:t>
      </w:r>
    </w:p>
    <w:p w14:paraId="0000005D" w14:textId="77777777" w:rsidR="000438E2" w:rsidRDefault="00DD790E">
      <w:pPr>
        <w:numPr>
          <w:ilvl w:val="2"/>
          <w:numId w:val="3"/>
        </w:numPr>
        <w:pBdr>
          <w:top w:val="nil"/>
          <w:left w:val="nil"/>
          <w:bottom w:val="nil"/>
          <w:right w:val="nil"/>
          <w:between w:val="nil"/>
        </w:pBdr>
        <w:spacing w:after="0" w:line="240" w:lineRule="auto"/>
      </w:pPr>
      <w:r>
        <w:t>Response: This is only to acknowledge receipt of the information.</w:t>
      </w:r>
    </w:p>
    <w:p w14:paraId="0000005E" w14:textId="77777777" w:rsidR="000438E2" w:rsidRDefault="00DD790E">
      <w:pPr>
        <w:numPr>
          <w:ilvl w:val="2"/>
          <w:numId w:val="3"/>
        </w:numPr>
        <w:pBdr>
          <w:top w:val="nil"/>
          <w:left w:val="nil"/>
          <w:bottom w:val="nil"/>
          <w:right w:val="nil"/>
          <w:between w:val="nil"/>
        </w:pBdr>
        <w:spacing w:after="0" w:line="240" w:lineRule="auto"/>
      </w:pPr>
      <w:r>
        <w:t>Question: If we vote for this motion, the justification will be included wherever this is posted.</w:t>
      </w:r>
    </w:p>
    <w:p w14:paraId="0000005F" w14:textId="77777777" w:rsidR="000438E2" w:rsidRDefault="00DD790E">
      <w:pPr>
        <w:numPr>
          <w:ilvl w:val="2"/>
          <w:numId w:val="3"/>
        </w:numPr>
        <w:pBdr>
          <w:top w:val="nil"/>
          <w:left w:val="nil"/>
          <w:bottom w:val="nil"/>
          <w:right w:val="nil"/>
          <w:between w:val="nil"/>
        </w:pBdr>
        <w:spacing w:after="0" w:line="240" w:lineRule="auto"/>
      </w:pPr>
      <w:r>
        <w:t>Response:</w:t>
      </w:r>
      <w:r>
        <w:t xml:space="preserve"> The justification comes from Grad Council. </w:t>
      </w:r>
    </w:p>
    <w:p w14:paraId="00000060" w14:textId="77777777" w:rsidR="000438E2" w:rsidRDefault="00DD790E">
      <w:pPr>
        <w:numPr>
          <w:ilvl w:val="2"/>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Revise “SU Schools” to “SU Units”</w:t>
      </w:r>
    </w:p>
    <w:p w14:paraId="00000061" w14:textId="77777777" w:rsidR="000438E2" w:rsidRDefault="00DD790E">
      <w:pPr>
        <w:numPr>
          <w:ilvl w:val="2"/>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Delete justification to forward only the motion to the Provost</w:t>
      </w:r>
    </w:p>
    <w:p w14:paraId="00000062" w14:textId="77777777" w:rsidR="000438E2" w:rsidRDefault="00DD790E">
      <w:pPr>
        <w:numPr>
          <w:ilvl w:val="2"/>
          <w:numId w:val="3"/>
        </w:numPr>
        <w:pBdr>
          <w:top w:val="nil"/>
          <w:left w:val="nil"/>
          <w:bottom w:val="nil"/>
          <w:right w:val="nil"/>
          <w:between w:val="nil"/>
        </w:pBdr>
        <w:spacing w:after="0" w:line="240" w:lineRule="auto"/>
      </w:pPr>
      <w:r>
        <w:t>Question: Are the three PIN lines part of the anticipated $300,000 cost?</w:t>
      </w:r>
    </w:p>
    <w:p w14:paraId="00000063" w14:textId="77777777" w:rsidR="000438E2" w:rsidRDefault="00DD790E">
      <w:pPr>
        <w:numPr>
          <w:ilvl w:val="2"/>
          <w:numId w:val="3"/>
        </w:numPr>
        <w:pBdr>
          <w:top w:val="nil"/>
          <w:left w:val="nil"/>
          <w:bottom w:val="nil"/>
          <w:right w:val="nil"/>
          <w:between w:val="nil"/>
        </w:pBdr>
        <w:spacing w:after="0" w:line="240" w:lineRule="auto"/>
      </w:pPr>
      <w:r>
        <w:t>Motion: Chris Vilmar. Seconded Kathleen S</w:t>
      </w:r>
      <w:r>
        <w:t>hannon. Motion passed.</w:t>
      </w:r>
    </w:p>
    <w:p w14:paraId="00000064" w14:textId="77777777" w:rsidR="000438E2" w:rsidRDefault="000438E2">
      <w:pPr>
        <w:spacing w:after="0" w:line="240" w:lineRule="auto"/>
        <w:ind w:left="1440"/>
      </w:pPr>
    </w:p>
    <w:p w14:paraId="00000065" w14:textId="77777777" w:rsidR="000438E2" w:rsidRDefault="00DD790E">
      <w:pPr>
        <w:numPr>
          <w:ilvl w:val="0"/>
          <w:numId w:val="3"/>
        </w:numPr>
        <w:pBdr>
          <w:top w:val="nil"/>
          <w:left w:val="nil"/>
          <w:bottom w:val="nil"/>
          <w:right w:val="nil"/>
          <w:between w:val="nil"/>
        </w:pBdr>
        <w:spacing w:after="0" w:line="240" w:lineRule="auto"/>
        <w:ind w:left="540"/>
        <w:rPr>
          <w:color w:val="000000"/>
        </w:rPr>
      </w:pPr>
      <w:r>
        <w:rPr>
          <w:color w:val="000000"/>
        </w:rPr>
        <w:t xml:space="preserve">New Business </w:t>
      </w:r>
    </w:p>
    <w:p w14:paraId="00000066" w14:textId="77777777" w:rsidR="000438E2" w:rsidRDefault="00DD790E">
      <w:pPr>
        <w:numPr>
          <w:ilvl w:val="1"/>
          <w:numId w:val="3"/>
        </w:numPr>
        <w:pBdr>
          <w:top w:val="nil"/>
          <w:left w:val="nil"/>
          <w:bottom w:val="nil"/>
          <w:right w:val="nil"/>
          <w:between w:val="nil"/>
        </w:pBdr>
        <w:spacing w:after="0" w:line="240" w:lineRule="auto"/>
        <w:rPr>
          <w:color w:val="000000"/>
        </w:rPr>
      </w:pPr>
      <w:bookmarkStart w:id="3" w:name="_30j0zll" w:colFirst="0" w:colLast="0"/>
      <w:bookmarkEnd w:id="3"/>
      <w:r>
        <w:rPr>
          <w:color w:val="000000"/>
        </w:rPr>
        <w:t xml:space="preserve">APC Charge to Examine Drop/Add Periods </w:t>
      </w:r>
    </w:p>
    <w:p w14:paraId="00000067" w14:textId="77777777" w:rsidR="000438E2" w:rsidRDefault="00DD790E">
      <w:pPr>
        <w:numPr>
          <w:ilvl w:val="2"/>
          <w:numId w:val="3"/>
        </w:numPr>
        <w:pBdr>
          <w:top w:val="nil"/>
          <w:left w:val="nil"/>
          <w:bottom w:val="nil"/>
          <w:right w:val="nil"/>
          <w:between w:val="nil"/>
        </w:pBdr>
        <w:spacing w:after="0" w:line="240" w:lineRule="auto"/>
      </w:pPr>
      <w:bookmarkStart w:id="4" w:name="_lxdzk4fsgriu" w:colFirst="0" w:colLast="0"/>
      <w:bookmarkEnd w:id="4"/>
      <w:r>
        <w:t>Postponed</w:t>
      </w:r>
    </w:p>
    <w:p w14:paraId="00000068" w14:textId="77777777" w:rsidR="000438E2" w:rsidRDefault="000438E2">
      <w:pPr>
        <w:pBdr>
          <w:top w:val="nil"/>
          <w:left w:val="nil"/>
          <w:bottom w:val="nil"/>
          <w:right w:val="nil"/>
          <w:between w:val="nil"/>
        </w:pBdr>
        <w:spacing w:after="0" w:line="240" w:lineRule="auto"/>
        <w:ind w:left="1440" w:hanging="720"/>
        <w:rPr>
          <w:color w:val="000000"/>
        </w:rPr>
      </w:pPr>
    </w:p>
    <w:p w14:paraId="00000069" w14:textId="77777777" w:rsidR="000438E2" w:rsidRDefault="00DD790E">
      <w:pPr>
        <w:numPr>
          <w:ilvl w:val="0"/>
          <w:numId w:val="4"/>
        </w:numPr>
        <w:spacing w:after="0" w:line="240" w:lineRule="auto"/>
        <w:ind w:left="540"/>
      </w:pPr>
      <w:r>
        <w:t xml:space="preserve">Other Business </w:t>
      </w:r>
    </w:p>
    <w:p w14:paraId="0000006A" w14:textId="77777777" w:rsidR="000438E2" w:rsidRDefault="000438E2">
      <w:pPr>
        <w:spacing w:after="0" w:line="240" w:lineRule="auto"/>
        <w:ind w:left="540"/>
      </w:pPr>
    </w:p>
    <w:p w14:paraId="0000006B" w14:textId="77777777" w:rsidR="000438E2" w:rsidRDefault="00DD790E">
      <w:pPr>
        <w:spacing w:after="0" w:line="240" w:lineRule="auto"/>
      </w:pPr>
      <w:r>
        <w:t>Adjourn (5:00 PM)</w:t>
      </w:r>
    </w:p>
    <w:p w14:paraId="0000006C" w14:textId="77777777" w:rsidR="000438E2" w:rsidRDefault="000438E2">
      <w:pPr>
        <w:spacing w:line="240" w:lineRule="auto"/>
      </w:pPr>
    </w:p>
    <w:p w14:paraId="0000006D" w14:textId="77777777" w:rsidR="000438E2" w:rsidRDefault="00DD790E">
      <w:pPr>
        <w:spacing w:line="240" w:lineRule="auto"/>
      </w:pPr>
      <w:r>
        <w:t>Submitted: Sandy Pope</w:t>
      </w:r>
    </w:p>
    <w:p w14:paraId="0000006E" w14:textId="77777777" w:rsidR="000438E2" w:rsidRDefault="00DD790E">
      <w:pPr>
        <w:spacing w:line="240" w:lineRule="auto"/>
      </w:pPr>
      <w:r>
        <w:t>Webmaster: Christy Harper</w:t>
      </w:r>
    </w:p>
    <w:sectPr w:rsidR="000438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205AF"/>
    <w:multiLevelType w:val="multilevel"/>
    <w:tmpl w:val="8F2AE862"/>
    <w:lvl w:ilvl="0">
      <w:start w:val="4"/>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54C1651"/>
    <w:multiLevelType w:val="multilevel"/>
    <w:tmpl w:val="AFC6E2BA"/>
    <w:lvl w:ilvl="0">
      <w:start w:val="3"/>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E854F15"/>
    <w:multiLevelType w:val="multilevel"/>
    <w:tmpl w:val="24F677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CB34D69"/>
    <w:multiLevelType w:val="multilevel"/>
    <w:tmpl w:val="0BD073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253B1C"/>
    <w:multiLevelType w:val="multilevel"/>
    <w:tmpl w:val="A7888C3C"/>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8E2"/>
    <w:rsid w:val="000438E2"/>
    <w:rsid w:val="00DD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68F4B-287C-4839-BFD3-BF3ECFC5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lisbury.edu/administration/student-affairs/counseling-center/kognito.aspx" TargetMode="External"/><Relationship Id="rId5" Type="http://schemas.openxmlformats.org/officeDocument/2006/relationships/hyperlink" Target="http://www.salisbury.edu/campusgov/facsen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 Egan</dc:creator>
  <cp:lastModifiedBy>Chrys Egan</cp:lastModifiedBy>
  <cp:revision>2</cp:revision>
  <dcterms:created xsi:type="dcterms:W3CDTF">2019-04-05T00:42:00Z</dcterms:created>
  <dcterms:modified xsi:type="dcterms:W3CDTF">2019-04-05T00:42:00Z</dcterms:modified>
</cp:coreProperties>
</file>