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F75841" w:rsidRPr="00874EAE" w:rsidRDefault="00874EAE">
      <w:pPr>
        <w:pBdr>
          <w:top w:val="nil"/>
          <w:left w:val="nil"/>
          <w:bottom w:val="nil"/>
          <w:right w:val="nil"/>
          <w:between w:val="nil"/>
        </w:pBdr>
        <w:spacing w:after="0" w:line="240" w:lineRule="auto"/>
        <w:ind w:left="1080"/>
        <w:jc w:val="center"/>
        <w:rPr>
          <w:rFonts w:ascii="Times New Roman" w:eastAsia="Times New Roman" w:hAnsi="Times New Roman" w:cs="Times New Roman"/>
          <w:b/>
          <w:color w:val="000000"/>
          <w:sz w:val="24"/>
          <w:szCs w:val="24"/>
        </w:rPr>
      </w:pPr>
      <w:r w:rsidRPr="00874EAE">
        <w:rPr>
          <w:rFonts w:ascii="Times New Roman" w:eastAsia="Times New Roman" w:hAnsi="Times New Roman" w:cs="Times New Roman"/>
          <w:b/>
          <w:color w:val="000000"/>
          <w:sz w:val="24"/>
          <w:szCs w:val="24"/>
        </w:rPr>
        <w:t xml:space="preserve">Faculty Senate (FS) </w:t>
      </w:r>
      <w:r w:rsidRPr="00874EAE">
        <w:rPr>
          <w:rFonts w:ascii="Times New Roman" w:eastAsia="Times New Roman" w:hAnsi="Times New Roman" w:cs="Times New Roman"/>
          <w:b/>
          <w:sz w:val="24"/>
          <w:szCs w:val="24"/>
        </w:rPr>
        <w:t>Minutes</w:t>
      </w:r>
    </w:p>
    <w:p w14:paraId="00000002" w14:textId="77777777" w:rsidR="00F75841" w:rsidRPr="00874EAE" w:rsidRDefault="00874EAE">
      <w:pPr>
        <w:pBdr>
          <w:top w:val="nil"/>
          <w:left w:val="nil"/>
          <w:bottom w:val="nil"/>
          <w:right w:val="nil"/>
          <w:between w:val="nil"/>
        </w:pBdr>
        <w:spacing w:after="0" w:line="240" w:lineRule="auto"/>
        <w:ind w:left="1080"/>
        <w:jc w:val="center"/>
        <w:rPr>
          <w:rFonts w:ascii="Times New Roman" w:eastAsia="Times New Roman" w:hAnsi="Times New Roman" w:cs="Times New Roman"/>
          <w:color w:val="000000"/>
          <w:sz w:val="24"/>
          <w:szCs w:val="24"/>
        </w:rPr>
      </w:pPr>
      <w:r w:rsidRPr="00874EAE">
        <w:rPr>
          <w:rFonts w:ascii="Times New Roman" w:eastAsia="Times New Roman" w:hAnsi="Times New Roman" w:cs="Times New Roman"/>
          <w:color w:val="000000"/>
          <w:sz w:val="24"/>
          <w:szCs w:val="24"/>
        </w:rPr>
        <w:t>April 16, 3:30 p.m.</w:t>
      </w:r>
    </w:p>
    <w:p w14:paraId="00000003" w14:textId="77777777" w:rsidR="00F75841" w:rsidRPr="00874EAE" w:rsidRDefault="00874EAE">
      <w:pPr>
        <w:pBdr>
          <w:top w:val="nil"/>
          <w:left w:val="nil"/>
          <w:bottom w:val="nil"/>
          <w:right w:val="nil"/>
          <w:between w:val="nil"/>
        </w:pBdr>
        <w:spacing w:after="0" w:line="240" w:lineRule="auto"/>
        <w:ind w:left="1080"/>
        <w:jc w:val="center"/>
        <w:rPr>
          <w:rFonts w:ascii="Times New Roman" w:eastAsia="Times New Roman" w:hAnsi="Times New Roman" w:cs="Times New Roman"/>
          <w:color w:val="000000"/>
          <w:sz w:val="24"/>
          <w:szCs w:val="24"/>
        </w:rPr>
      </w:pPr>
      <w:r w:rsidRPr="00874EAE">
        <w:rPr>
          <w:rFonts w:ascii="Times New Roman" w:eastAsia="Times New Roman" w:hAnsi="Times New Roman" w:cs="Times New Roman"/>
          <w:color w:val="000000"/>
          <w:sz w:val="24"/>
          <w:szCs w:val="24"/>
        </w:rPr>
        <w:t>Senate Chambers: Holloway Hall 119</w:t>
      </w:r>
    </w:p>
    <w:p w14:paraId="00000004" w14:textId="77777777" w:rsidR="00F75841" w:rsidRPr="00874EAE" w:rsidRDefault="00874EAE">
      <w:pPr>
        <w:pBdr>
          <w:top w:val="nil"/>
          <w:left w:val="nil"/>
          <w:bottom w:val="nil"/>
          <w:right w:val="nil"/>
          <w:between w:val="nil"/>
        </w:pBdr>
        <w:spacing w:after="0" w:line="240" w:lineRule="auto"/>
        <w:ind w:left="1080"/>
        <w:jc w:val="center"/>
        <w:rPr>
          <w:rFonts w:ascii="Times New Roman" w:eastAsia="Times New Roman" w:hAnsi="Times New Roman" w:cs="Times New Roman"/>
          <w:color w:val="0563C1"/>
          <w:sz w:val="24"/>
          <w:szCs w:val="24"/>
          <w:u w:val="single"/>
        </w:rPr>
      </w:pPr>
      <w:hyperlink r:id="rId5">
        <w:r w:rsidRPr="00874EAE">
          <w:rPr>
            <w:rFonts w:ascii="Times New Roman" w:eastAsia="Times New Roman" w:hAnsi="Times New Roman" w:cs="Times New Roman"/>
            <w:color w:val="0563C1"/>
            <w:sz w:val="24"/>
            <w:szCs w:val="24"/>
            <w:u w:val="single"/>
          </w:rPr>
          <w:t>http://www.salisbury.edu/campusgov/facsenate/</w:t>
        </w:r>
      </w:hyperlink>
    </w:p>
    <w:p w14:paraId="00000005" w14:textId="77777777" w:rsidR="00F75841" w:rsidRPr="00874EAE" w:rsidRDefault="00F75841">
      <w:pPr>
        <w:pBdr>
          <w:top w:val="nil"/>
          <w:left w:val="nil"/>
          <w:bottom w:val="nil"/>
          <w:right w:val="nil"/>
          <w:between w:val="nil"/>
        </w:pBdr>
        <w:spacing w:after="0" w:line="240" w:lineRule="auto"/>
        <w:ind w:left="1080"/>
        <w:jc w:val="center"/>
        <w:rPr>
          <w:rFonts w:ascii="Times New Roman" w:eastAsia="Times New Roman" w:hAnsi="Times New Roman" w:cs="Times New Roman"/>
          <w:color w:val="000000"/>
          <w:sz w:val="24"/>
          <w:szCs w:val="24"/>
        </w:rPr>
      </w:pPr>
    </w:p>
    <w:p w14:paraId="00000006" w14:textId="77777777" w:rsidR="00F75841" w:rsidRPr="00874EAE" w:rsidRDefault="00874EAE">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Senators present: Chrys Egan (President), Christy Harper (Webmaster), Jenn Jewell, Kathleen Shannon, Anita Brown, Adam Wood, Steve Adams, Jennifer Martin, Charles Boster, David Rieck, Chris Vilmar, Aaron Hogue, Sandy Pope (Secretary)</w:t>
      </w:r>
    </w:p>
    <w:p w14:paraId="00000007" w14:textId="77777777" w:rsidR="00F75841" w:rsidRPr="00874EAE" w:rsidRDefault="00874EAE">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Quorum: 13/18</w:t>
      </w:r>
    </w:p>
    <w:p w14:paraId="00000008" w14:textId="77777777" w:rsidR="00F75841" w:rsidRPr="00874EAE" w:rsidRDefault="00874EAE">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Called to order: 3:33pm</w:t>
      </w:r>
    </w:p>
    <w:p w14:paraId="00000009" w14:textId="77777777" w:rsidR="00F75841" w:rsidRPr="00874EAE" w:rsidRDefault="00F7584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A" w14:textId="77777777" w:rsidR="00F75841" w:rsidRPr="00874EAE" w:rsidRDefault="00874EA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74EAE">
        <w:rPr>
          <w:rFonts w:ascii="Times New Roman" w:eastAsia="Times New Roman" w:hAnsi="Times New Roman" w:cs="Times New Roman"/>
          <w:color w:val="000000"/>
          <w:sz w:val="24"/>
          <w:szCs w:val="24"/>
        </w:rPr>
        <w:t>Approval of Minutes (4/9/19 attached); approved</w:t>
      </w:r>
      <w:r w:rsidRPr="00874EAE">
        <w:rPr>
          <w:rFonts w:ascii="Times New Roman" w:eastAsia="Times New Roman" w:hAnsi="Times New Roman" w:cs="Times New Roman"/>
          <w:color w:val="000000"/>
          <w:sz w:val="24"/>
          <w:szCs w:val="24"/>
        </w:rPr>
        <w:br/>
      </w:r>
    </w:p>
    <w:p w14:paraId="0000000B" w14:textId="77777777" w:rsidR="00F75841" w:rsidRPr="00874EAE" w:rsidRDefault="00874EA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gjdgxs" w:colFirst="0" w:colLast="0"/>
      <w:bookmarkEnd w:id="0"/>
      <w:r w:rsidRPr="00874EAE">
        <w:rPr>
          <w:rFonts w:ascii="Times New Roman" w:eastAsia="Times New Roman" w:hAnsi="Times New Roman" w:cs="Times New Roman"/>
          <w:color w:val="000000"/>
          <w:sz w:val="24"/>
          <w:szCs w:val="24"/>
        </w:rPr>
        <w:t xml:space="preserve">Announcements from the Senate President </w:t>
      </w:r>
    </w:p>
    <w:p w14:paraId="0000000C" w14:textId="77777777" w:rsidR="00F75841" w:rsidRPr="00874EAE" w:rsidRDefault="00874EAE">
      <w:pPr>
        <w:numPr>
          <w:ilvl w:val="1"/>
          <w:numId w:val="1"/>
        </w:numPr>
        <w:spacing w:after="0" w:line="240" w:lineRule="auto"/>
        <w:rPr>
          <w:rFonts w:ascii="Times New Roman" w:eastAsia="Times New Roman" w:hAnsi="Times New Roman" w:cs="Times New Roman"/>
          <w:sz w:val="24"/>
          <w:szCs w:val="24"/>
        </w:rPr>
      </w:pPr>
      <w:bookmarkStart w:id="1" w:name="_bmg3oxgw9fik" w:colFirst="0" w:colLast="0"/>
      <w:bookmarkEnd w:id="1"/>
      <w:r w:rsidRPr="00874EAE">
        <w:rPr>
          <w:rFonts w:ascii="Times New Roman" w:eastAsia="Times New Roman" w:hAnsi="Times New Roman" w:cs="Times New Roman"/>
          <w:sz w:val="24"/>
          <w:szCs w:val="24"/>
        </w:rPr>
        <w:t>Council of University System of Maryland meeting at SU</w:t>
      </w:r>
    </w:p>
    <w:p w14:paraId="0000000D" w14:textId="77777777" w:rsidR="00F75841" w:rsidRPr="00874EAE" w:rsidRDefault="00874EAE">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2" w:name="_v3hrd95ex4k8" w:colFirst="0" w:colLast="0"/>
      <w:bookmarkEnd w:id="2"/>
      <w:r w:rsidRPr="00874EAE">
        <w:rPr>
          <w:rFonts w:ascii="Times New Roman" w:eastAsia="Times New Roman" w:hAnsi="Times New Roman" w:cs="Times New Roman"/>
          <w:sz w:val="24"/>
          <w:szCs w:val="24"/>
        </w:rPr>
        <w:t>Revised Bylaw Article IV Section 10 proposal</w:t>
      </w:r>
    </w:p>
    <w:p w14:paraId="0000000E"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3" w:name="_adcnmu5mzz1z" w:colFirst="0" w:colLast="0"/>
      <w:bookmarkEnd w:id="3"/>
      <w:r w:rsidRPr="00874EAE">
        <w:rPr>
          <w:rFonts w:ascii="Times New Roman" w:eastAsia="Times New Roman" w:hAnsi="Times New Roman" w:cs="Times New Roman"/>
          <w:sz w:val="24"/>
          <w:szCs w:val="24"/>
        </w:rPr>
        <w:t>Content has not changed.</w:t>
      </w:r>
    </w:p>
    <w:p w14:paraId="0000000F"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4" w:name="_6veejavdma9i" w:colFirst="0" w:colLast="0"/>
      <w:bookmarkEnd w:id="4"/>
      <w:r w:rsidRPr="00874EAE">
        <w:rPr>
          <w:rFonts w:ascii="Times New Roman" w:eastAsia="Times New Roman" w:hAnsi="Times New Roman" w:cs="Times New Roman"/>
          <w:sz w:val="24"/>
          <w:szCs w:val="24"/>
        </w:rPr>
        <w:t>Revisions are responses to suggestions for formatting and clarity: Defining voting faculty, reflecting the chronological order of the process, clarifying referendum (</w:t>
      </w:r>
      <w:r w:rsidRPr="00874EAE">
        <w:rPr>
          <w:rFonts w:ascii="Times New Roman" w:eastAsia="Times New Roman" w:hAnsi="Times New Roman" w:cs="Times New Roman"/>
          <w:sz w:val="24"/>
          <w:szCs w:val="24"/>
        </w:rPr>
        <w:t>initial document from Senate for discussion</w:t>
      </w:r>
      <w:r w:rsidRPr="00874EAE">
        <w:rPr>
          <w:rFonts w:ascii="Times New Roman" w:eastAsia="Times New Roman" w:hAnsi="Times New Roman" w:cs="Times New Roman"/>
          <w:sz w:val="24"/>
          <w:szCs w:val="24"/>
        </w:rPr>
        <w:t>) and mandate (</w:t>
      </w:r>
      <w:r w:rsidRPr="00874EAE">
        <w:rPr>
          <w:rFonts w:ascii="Times New Roman" w:eastAsia="Times New Roman" w:hAnsi="Times New Roman" w:cs="Times New Roman"/>
          <w:sz w:val="24"/>
          <w:szCs w:val="24"/>
        </w:rPr>
        <w:t xml:space="preserve">final version to be voted on by </w:t>
      </w:r>
      <w:r w:rsidRPr="00874EAE">
        <w:rPr>
          <w:rFonts w:ascii="Times New Roman" w:eastAsia="Times New Roman" w:hAnsi="Times New Roman" w:cs="Times New Roman"/>
          <w:sz w:val="24"/>
          <w:szCs w:val="24"/>
        </w:rPr>
        <w:t>all faculty</w:t>
      </w:r>
      <w:r w:rsidRPr="00874EAE">
        <w:rPr>
          <w:rFonts w:ascii="Times New Roman" w:eastAsia="Times New Roman" w:hAnsi="Times New Roman" w:cs="Times New Roman"/>
          <w:sz w:val="24"/>
          <w:szCs w:val="24"/>
        </w:rPr>
        <w:t>).</w:t>
      </w:r>
    </w:p>
    <w:p w14:paraId="00000010"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5" w:name="_6vw23qxuhfkj" w:colFirst="0" w:colLast="0"/>
      <w:bookmarkEnd w:id="5"/>
      <w:r w:rsidRPr="00874EAE">
        <w:rPr>
          <w:rFonts w:ascii="Times New Roman" w:eastAsia="Times New Roman" w:hAnsi="Times New Roman" w:cs="Times New Roman"/>
          <w:sz w:val="24"/>
          <w:szCs w:val="24"/>
        </w:rPr>
        <w:t>Motion to approve the substitution to the approved amendment, Charles Boster; seconded Kathleen Shannon. Motion passes.</w:t>
      </w:r>
      <w:r w:rsidRPr="00874EAE">
        <w:rPr>
          <w:rFonts w:ascii="Times New Roman" w:eastAsia="Times New Roman" w:hAnsi="Times New Roman" w:cs="Times New Roman"/>
          <w:color w:val="000000"/>
          <w:sz w:val="24"/>
          <w:szCs w:val="24"/>
        </w:rPr>
        <w:br/>
      </w:r>
    </w:p>
    <w:p w14:paraId="00000011" w14:textId="77777777" w:rsidR="00F75841" w:rsidRPr="00874EAE" w:rsidRDefault="00874EA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74EAE">
        <w:rPr>
          <w:rFonts w:ascii="Times New Roman" w:eastAsia="Times New Roman" w:hAnsi="Times New Roman" w:cs="Times New Roman"/>
          <w:color w:val="000000"/>
          <w:sz w:val="24"/>
          <w:szCs w:val="24"/>
        </w:rPr>
        <w:t xml:space="preserve">Unfinished Business </w:t>
      </w:r>
    </w:p>
    <w:p w14:paraId="00000012" w14:textId="77777777" w:rsidR="00F75841" w:rsidRPr="00874EAE" w:rsidRDefault="00874EAE">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74EAE">
        <w:rPr>
          <w:rFonts w:ascii="Times New Roman" w:eastAsia="Times New Roman" w:hAnsi="Times New Roman" w:cs="Times New Roman"/>
          <w:color w:val="000000"/>
          <w:sz w:val="24"/>
          <w:szCs w:val="24"/>
        </w:rPr>
        <w:t>Special Election for Faculty Senate Vice President</w:t>
      </w:r>
    </w:p>
    <w:p w14:paraId="00000013"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 xml:space="preserve">Motion to nominate Adam Wood, David Rieck; seconded, Sandy Pope. </w:t>
      </w:r>
      <w:r w:rsidRPr="00874EAE">
        <w:rPr>
          <w:rFonts w:ascii="Times New Roman" w:eastAsia="Times New Roman" w:hAnsi="Times New Roman" w:cs="Times New Roman"/>
          <w:sz w:val="24"/>
          <w:szCs w:val="24"/>
        </w:rPr>
        <w:t>Adam Wood elected Vice President.</w:t>
      </w:r>
    </w:p>
    <w:p w14:paraId="00000014" w14:textId="77777777" w:rsidR="00F75841" w:rsidRPr="00874EAE" w:rsidRDefault="00874EAE">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74EAE">
        <w:rPr>
          <w:rFonts w:ascii="Times New Roman" w:eastAsia="Times New Roman" w:hAnsi="Times New Roman" w:cs="Times New Roman"/>
          <w:color w:val="000000"/>
          <w:sz w:val="24"/>
          <w:szCs w:val="24"/>
        </w:rPr>
        <w:t>General Education Steering Committee updates</w:t>
      </w:r>
    </w:p>
    <w:p w14:paraId="00000015"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 xml:space="preserve">Three open sessions held; faculty survey has been distributed. The GESC message for the survey came through the </w:t>
      </w:r>
      <w:r w:rsidRPr="00874EAE">
        <w:rPr>
          <w:rFonts w:ascii="Times New Roman" w:eastAsia="Times New Roman" w:hAnsi="Times New Roman" w:cs="Times New Roman"/>
          <w:sz w:val="24"/>
          <w:szCs w:val="24"/>
        </w:rPr>
        <w:t>Provost’s Office to gather greater attention. 42 faculty have currently responded. Intention is to close the survey after one week.</w:t>
      </w:r>
    </w:p>
    <w:p w14:paraId="00000016"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Comment: Some faculty may be unaware of the survey.</w:t>
      </w:r>
    </w:p>
    <w:p w14:paraId="00000017"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Response: The email from the Provost’s office went out yesterday.</w:t>
      </w:r>
    </w:p>
    <w:p w14:paraId="00000018"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Commen</w:t>
      </w:r>
      <w:r w:rsidRPr="00874EAE">
        <w:rPr>
          <w:rFonts w:ascii="Times New Roman" w:eastAsia="Times New Roman" w:hAnsi="Times New Roman" w:cs="Times New Roman"/>
          <w:sz w:val="24"/>
          <w:szCs w:val="24"/>
        </w:rPr>
        <w:t>t: Last year there was a good deal of discussion regarding whether the surveys should be open or require a login.</w:t>
      </w:r>
    </w:p>
    <w:p w14:paraId="00000019"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Response: The concern was that requiring logging in would remove faculty anonymity. This survey is not a vote, and is just to collect informat</w:t>
      </w:r>
      <w:r w:rsidRPr="00874EAE">
        <w:rPr>
          <w:rFonts w:ascii="Times New Roman" w:eastAsia="Times New Roman" w:hAnsi="Times New Roman" w:cs="Times New Roman"/>
          <w:sz w:val="24"/>
          <w:szCs w:val="24"/>
        </w:rPr>
        <w:t>ion.</w:t>
      </w:r>
    </w:p>
    <w:p w14:paraId="0000001A"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 xml:space="preserve">The town hall scheduling had to fit around the GESC chair’s schedule. They were available digitally, though questions and answers were not always clearly recorded as the microphone was passed. The highest-quality recording was the second session. The </w:t>
      </w:r>
      <w:r w:rsidRPr="00874EAE">
        <w:rPr>
          <w:rFonts w:ascii="Times New Roman" w:eastAsia="Times New Roman" w:hAnsi="Times New Roman" w:cs="Times New Roman"/>
          <w:sz w:val="24"/>
          <w:szCs w:val="24"/>
        </w:rPr>
        <w:t>machine provided for the recording was old and continually dropped the feed. This is shared to make people aware of both issues with the recorded town halls and to provide points of consideration during discussions about other online forums.</w:t>
      </w:r>
    </w:p>
    <w:p w14:paraId="0000001B"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lastRenderedPageBreak/>
        <w:t xml:space="preserve">Approximately </w:t>
      </w:r>
      <w:r w:rsidRPr="00874EAE">
        <w:rPr>
          <w:rFonts w:ascii="Times New Roman" w:eastAsia="Times New Roman" w:hAnsi="Times New Roman" w:cs="Times New Roman"/>
          <w:sz w:val="24"/>
          <w:szCs w:val="24"/>
        </w:rPr>
        <w:t xml:space="preserve">75 faculty attended in person, and perhaps 5-10 via Zoom. </w:t>
      </w:r>
    </w:p>
    <w:p w14:paraId="0000001C"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Many good questions and comments raised, some of which echoed the GESC conversation and others that were new.</w:t>
      </w:r>
    </w:p>
    <w:p w14:paraId="0000001D"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 xml:space="preserve">GESC will wait for additional survey results, with the intention to meet Friday, April </w:t>
      </w:r>
      <w:r w:rsidRPr="00874EAE">
        <w:rPr>
          <w:rFonts w:ascii="Times New Roman" w:eastAsia="Times New Roman" w:hAnsi="Times New Roman" w:cs="Times New Roman"/>
          <w:sz w:val="24"/>
          <w:szCs w:val="24"/>
        </w:rPr>
        <w:t>26.</w:t>
      </w:r>
    </w:p>
    <w:p w14:paraId="0000001E"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Survey data will be used to populate the optional course areas and create at least one final alternate model for the Senate. The report to the Senate will include the survey data.</w:t>
      </w:r>
    </w:p>
    <w:p w14:paraId="0000001F"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Comment: Clustering open meetings around one weekend can limit faculty attendance owing to disciplinary conferences / meetings. Something to keep in mind should we need to plan all-faculty votes</w:t>
      </w:r>
    </w:p>
    <w:p w14:paraId="00000020"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Comment: Some feel as though the discussion has reverted or i</w:t>
      </w:r>
      <w:r w:rsidRPr="00874EAE">
        <w:rPr>
          <w:rFonts w:ascii="Times New Roman" w:eastAsia="Times New Roman" w:hAnsi="Times New Roman" w:cs="Times New Roman"/>
          <w:sz w:val="24"/>
          <w:szCs w:val="24"/>
        </w:rPr>
        <w:t>s being repeated.</w:t>
      </w:r>
    </w:p>
    <w:p w14:paraId="00000021"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Response: Though this is the fifth year of the overall process, there are at least 100 new faculty on campus since that process began</w:t>
      </w:r>
      <w:r w:rsidRPr="00874EAE">
        <w:rPr>
          <w:rFonts w:ascii="Times New Roman" w:eastAsia="Times New Roman" w:hAnsi="Times New Roman" w:cs="Times New Roman"/>
          <w:sz w:val="24"/>
          <w:szCs w:val="24"/>
        </w:rPr>
        <w:t>, so some degree of repetition is needed.</w:t>
      </w:r>
      <w:r w:rsidRPr="00874EAE">
        <w:rPr>
          <w:rFonts w:ascii="Times New Roman" w:eastAsia="Times New Roman" w:hAnsi="Times New Roman" w:cs="Times New Roman"/>
          <w:sz w:val="24"/>
          <w:szCs w:val="24"/>
        </w:rPr>
        <w:t xml:space="preserve">  </w:t>
      </w:r>
    </w:p>
    <w:p w14:paraId="00000022"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Comment: This has provided a good chance to distinguish betwe</w:t>
      </w:r>
      <w:r w:rsidRPr="00874EAE">
        <w:rPr>
          <w:rFonts w:ascii="Times New Roman" w:eastAsia="Times New Roman" w:hAnsi="Times New Roman" w:cs="Times New Roman"/>
          <w:sz w:val="24"/>
          <w:szCs w:val="24"/>
        </w:rPr>
        <w:t>en what is core/required (COMAR), and what is additional and worth discussing. Structuring the survey around percent values was a good decision.</w:t>
      </w:r>
    </w:p>
    <w:p w14:paraId="00000023"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GESC intends to approach the students for a town hall.</w:t>
      </w:r>
    </w:p>
    <w:p w14:paraId="00000024"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Question: Will students have the option to complete a similar survey?</w:t>
      </w:r>
    </w:p>
    <w:p w14:paraId="00000025"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Discussion about those logistics, including consensus that such a survey would be informational only.</w:t>
      </w:r>
    </w:p>
    <w:p w14:paraId="00000026"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The chair invites additional communication through him or other GESC members.</w:t>
      </w:r>
    </w:p>
    <w:p w14:paraId="00000027" w14:textId="77777777" w:rsidR="00F75841" w:rsidRPr="00874EAE" w:rsidRDefault="00874EAE">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74EAE">
        <w:rPr>
          <w:rFonts w:ascii="Times New Roman" w:eastAsia="Times New Roman" w:hAnsi="Times New Roman" w:cs="Times New Roman"/>
          <w:color w:val="000000"/>
          <w:sz w:val="24"/>
          <w:szCs w:val="24"/>
        </w:rPr>
        <w:t>Genera</w:t>
      </w:r>
      <w:r w:rsidRPr="00874EAE">
        <w:rPr>
          <w:rFonts w:ascii="Times New Roman" w:eastAsia="Times New Roman" w:hAnsi="Times New Roman" w:cs="Times New Roman"/>
          <w:color w:val="000000"/>
          <w:sz w:val="24"/>
          <w:szCs w:val="24"/>
        </w:rPr>
        <w:t>l Education Student Learning Outcome Alignment Survey Results (attached)</w:t>
      </w:r>
    </w:p>
    <w:p w14:paraId="00000028"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Results show survey response rates and determined alignment between current distribution areas and new SLOs using top 5 SLOs ranked to a given general education area.</w:t>
      </w:r>
    </w:p>
    <w:p w14:paraId="00000029"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 xml:space="preserve">At least 50% of </w:t>
      </w:r>
      <w:r w:rsidRPr="00874EAE">
        <w:rPr>
          <w:rFonts w:ascii="Times New Roman" w:eastAsia="Times New Roman" w:hAnsi="Times New Roman" w:cs="Times New Roman"/>
          <w:sz w:val="24"/>
          <w:szCs w:val="24"/>
        </w:rPr>
        <w:t>responding faculty identified 12 out of 18 SLOs. The other 6 were ranked much lower.  The “SU Additional Courses” strongly align with the lower-ranked SLOs. Most Gen Ed categories identified 3-5 SLOs, which is reasonable from an assessment standpoint.</w:t>
      </w:r>
    </w:p>
    <w:p w14:paraId="0000002A"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This</w:t>
      </w:r>
      <w:r w:rsidRPr="00874EAE">
        <w:rPr>
          <w:rFonts w:ascii="Times New Roman" w:eastAsia="Times New Roman" w:hAnsi="Times New Roman" w:cs="Times New Roman"/>
          <w:sz w:val="24"/>
          <w:szCs w:val="24"/>
        </w:rPr>
        <w:t xml:space="preserve"> is an initial mapping. The group does not believe that Fitness and Wellness is the only area that addresses Information Literacy. So, this is an opportunity for additional conversation with faculty.</w:t>
      </w:r>
    </w:p>
    <w:p w14:paraId="0000002B"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 xml:space="preserve">Comment: One of the issues was figuring out how a class </w:t>
      </w:r>
      <w:r w:rsidRPr="00874EAE">
        <w:rPr>
          <w:rFonts w:ascii="Times New Roman" w:eastAsia="Times New Roman" w:hAnsi="Times New Roman" w:cs="Times New Roman"/>
          <w:sz w:val="24"/>
          <w:szCs w:val="24"/>
        </w:rPr>
        <w:t xml:space="preserve">would boil down to a few discrete SLOs. </w:t>
      </w:r>
    </w:p>
    <w:p w14:paraId="0000002C"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Response: Several responses included that concern. We need to remember that these are about the SLOs that faculty feel comfortable being assessed on.</w:t>
      </w:r>
    </w:p>
    <w:p w14:paraId="0000002D"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Comment: Faculty who teach a wide range of courses need to rememb</w:t>
      </w:r>
      <w:r w:rsidRPr="00874EAE">
        <w:rPr>
          <w:rFonts w:ascii="Times New Roman" w:eastAsia="Times New Roman" w:hAnsi="Times New Roman" w:cs="Times New Roman"/>
          <w:sz w:val="24"/>
          <w:szCs w:val="24"/>
        </w:rPr>
        <w:t>er that the question is about all courses in the area, not about a single course or unique section.</w:t>
      </w:r>
    </w:p>
    <w:p w14:paraId="0000002E"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Question: How much discussion has focused on convergent versus divergent instruction?</w:t>
      </w:r>
    </w:p>
    <w:p w14:paraId="0000002F"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lastRenderedPageBreak/>
        <w:t xml:space="preserve">Comment: Some institutions have different levels for addressing given </w:t>
      </w:r>
      <w:r w:rsidRPr="00874EAE">
        <w:rPr>
          <w:rFonts w:ascii="Times New Roman" w:eastAsia="Times New Roman" w:hAnsi="Times New Roman" w:cs="Times New Roman"/>
          <w:sz w:val="24"/>
          <w:szCs w:val="24"/>
        </w:rPr>
        <w:t>outcomes.</w:t>
      </w:r>
    </w:p>
    <w:p w14:paraId="00000030"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Comment: Rather than focusing on the “top 5” we could consider whether we are seeing coverage of all SLOs, since these are outcomes that we care about.</w:t>
      </w:r>
    </w:p>
    <w:p w14:paraId="00000031"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 xml:space="preserve">Response: Just looking at “coverage” based on which SLOs were mentioned by faculty in a given </w:t>
      </w:r>
      <w:r w:rsidRPr="00874EAE">
        <w:rPr>
          <w:rFonts w:ascii="Times New Roman" w:eastAsia="Times New Roman" w:hAnsi="Times New Roman" w:cs="Times New Roman"/>
          <w:sz w:val="24"/>
          <w:szCs w:val="24"/>
        </w:rPr>
        <w:t>area, only Environmental Sustainability was not mentioned.</w:t>
      </w:r>
    </w:p>
    <w:p w14:paraId="00000032"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Comment: The conversation about “tagging” certain courses that meet under-referenced SLOs could offer one way to address gaps in SLO coverage.</w:t>
      </w:r>
    </w:p>
    <w:p w14:paraId="00000033"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Question: Can there be new general education courses a</w:t>
      </w:r>
      <w:r w:rsidRPr="00874EAE">
        <w:rPr>
          <w:rFonts w:ascii="Times New Roman" w:eastAsia="Times New Roman" w:hAnsi="Times New Roman" w:cs="Times New Roman"/>
          <w:sz w:val="24"/>
          <w:szCs w:val="24"/>
        </w:rPr>
        <w:t>pproved, since the new SLOs have been approved but not yet mapped onto the existing general education curriculum?</w:t>
      </w:r>
    </w:p>
    <w:p w14:paraId="00000034"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Comment: We should work with what is in place rather than requiring to wait for new mapping.</w:t>
      </w:r>
    </w:p>
    <w:p w14:paraId="00000035"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Question: We were told that the new SLOs mapped onto the old model. Is that not what this survey is showing?</w:t>
      </w:r>
    </w:p>
    <w:p w14:paraId="00000036"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Response: The issues is that the mapping that was completed from the old to the new SLOs does not align with the results of this survey.</w:t>
      </w:r>
    </w:p>
    <w:p w14:paraId="00000037"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 xml:space="preserve">Motion to </w:t>
      </w:r>
      <w:r w:rsidRPr="00874EAE">
        <w:rPr>
          <w:rFonts w:ascii="Times New Roman" w:eastAsia="Times New Roman" w:hAnsi="Times New Roman" w:cs="Times New Roman"/>
          <w:sz w:val="24"/>
          <w:szCs w:val="24"/>
        </w:rPr>
        <w:t>recommend that draft mapping be used until updated, final mapping is created, Jennifer Martin. Seconded, Charles Boster.</w:t>
      </w:r>
    </w:p>
    <w:p w14:paraId="00000038"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Question: Does that fall to UCC to complete?</w:t>
      </w:r>
    </w:p>
    <w:p w14:paraId="00000039"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Response: UCC would use a new checklist based on the new SLOs as they were originally mapp</w:t>
      </w:r>
      <w:r w:rsidRPr="00874EAE">
        <w:rPr>
          <w:rFonts w:ascii="Times New Roman" w:eastAsia="Times New Roman" w:hAnsi="Times New Roman" w:cs="Times New Roman"/>
          <w:sz w:val="24"/>
          <w:szCs w:val="24"/>
        </w:rPr>
        <w:t xml:space="preserve">ed onto the old SLOs. The Provost’s Office will effect this change rapidly. </w:t>
      </w:r>
    </w:p>
    <w:p w14:paraId="0000003A"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Motion passes.</w:t>
      </w:r>
    </w:p>
    <w:p w14:paraId="0000003B" w14:textId="77777777" w:rsidR="00F75841" w:rsidRPr="00874EAE" w:rsidRDefault="00874EAE">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74EAE">
        <w:rPr>
          <w:rFonts w:ascii="Times New Roman" w:eastAsia="Times New Roman" w:hAnsi="Times New Roman" w:cs="Times New Roman"/>
          <w:color w:val="000000"/>
          <w:sz w:val="24"/>
          <w:szCs w:val="24"/>
        </w:rPr>
        <w:t>Faculty Welfare Committee Response on Administrative Searches – Kathleen Shannon (</w:t>
      </w:r>
      <w:r w:rsidRPr="00874EAE">
        <w:rPr>
          <w:rFonts w:ascii="Times New Roman" w:eastAsia="Times New Roman" w:hAnsi="Times New Roman" w:cs="Times New Roman"/>
          <w:sz w:val="24"/>
          <w:szCs w:val="24"/>
        </w:rPr>
        <w:t>attached</w:t>
      </w:r>
      <w:r w:rsidRPr="00874EAE">
        <w:rPr>
          <w:rFonts w:ascii="Times New Roman" w:eastAsia="Times New Roman" w:hAnsi="Times New Roman" w:cs="Times New Roman"/>
          <w:color w:val="000000"/>
          <w:sz w:val="24"/>
          <w:szCs w:val="24"/>
        </w:rPr>
        <w:t>)</w:t>
      </w:r>
    </w:p>
    <w:p w14:paraId="0000003C"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 xml:space="preserve">Move to amend the motion to specify that </w:t>
      </w:r>
      <w:proofErr w:type="gramStart"/>
      <w:r w:rsidRPr="00874EAE">
        <w:rPr>
          <w:rFonts w:ascii="Times New Roman" w:eastAsia="Times New Roman" w:hAnsi="Times New Roman" w:cs="Times New Roman"/>
          <w:sz w:val="24"/>
          <w:szCs w:val="24"/>
        </w:rPr>
        <w:t>“ ...</w:t>
      </w:r>
      <w:proofErr w:type="gramEnd"/>
      <w:r w:rsidRPr="00874EAE">
        <w:rPr>
          <w:rFonts w:ascii="Times New Roman" w:eastAsia="Times New Roman" w:hAnsi="Times New Roman" w:cs="Times New Roman"/>
          <w:sz w:val="24"/>
          <w:szCs w:val="24"/>
        </w:rPr>
        <w:t>a majority of search commi</w:t>
      </w:r>
      <w:r w:rsidRPr="00874EAE">
        <w:rPr>
          <w:rFonts w:ascii="Times New Roman" w:eastAsia="Times New Roman" w:hAnsi="Times New Roman" w:cs="Times New Roman"/>
          <w:sz w:val="24"/>
          <w:szCs w:val="24"/>
        </w:rPr>
        <w:t>ttee members will be faculty...“, Sandy Pope; seconded Adam Wood. Motion passes.</w:t>
      </w:r>
    </w:p>
    <w:p w14:paraId="0000003D"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 xml:space="preserve">Discussion about relationship with new Director </w:t>
      </w:r>
      <w:proofErr w:type="gramStart"/>
      <w:r w:rsidRPr="00874EAE">
        <w:rPr>
          <w:rFonts w:ascii="Times New Roman" w:eastAsia="Times New Roman" w:hAnsi="Times New Roman" w:cs="Times New Roman"/>
          <w:sz w:val="24"/>
          <w:szCs w:val="24"/>
        </w:rPr>
        <w:t>positions</w:t>
      </w:r>
      <w:proofErr w:type="gramEnd"/>
      <w:r w:rsidRPr="00874EAE">
        <w:rPr>
          <w:rFonts w:ascii="Times New Roman" w:eastAsia="Times New Roman" w:hAnsi="Times New Roman" w:cs="Times New Roman"/>
          <w:sz w:val="24"/>
          <w:szCs w:val="24"/>
        </w:rPr>
        <w:t xml:space="preserve"> in CHHS.</w:t>
      </w:r>
    </w:p>
    <w:p w14:paraId="0000003E"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Move to forward to the Provost, Kathleen Shannon; seconded, Adam Wood. Motion passes.</w:t>
      </w:r>
    </w:p>
    <w:p w14:paraId="0000003F" w14:textId="77777777" w:rsidR="00F75841" w:rsidRPr="00874EAE" w:rsidRDefault="00874EAE">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74EAE">
        <w:rPr>
          <w:rFonts w:ascii="Times New Roman" w:eastAsia="Times New Roman" w:hAnsi="Times New Roman" w:cs="Times New Roman"/>
          <w:color w:val="000000"/>
          <w:sz w:val="24"/>
          <w:szCs w:val="24"/>
        </w:rPr>
        <w:t>Faculty Financial Affairs Committee Report – Jennifer Martin (attached); postponed.</w:t>
      </w:r>
    </w:p>
    <w:p w14:paraId="00000040" w14:textId="77777777" w:rsidR="00F75841" w:rsidRPr="00874EAE" w:rsidRDefault="00874EAE">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74EAE">
        <w:rPr>
          <w:rFonts w:ascii="Times New Roman" w:eastAsia="Times New Roman" w:hAnsi="Times New Roman" w:cs="Times New Roman"/>
          <w:color w:val="000000"/>
          <w:sz w:val="24"/>
          <w:szCs w:val="24"/>
        </w:rPr>
        <w:t>Academic Policies Committee Academic Misconduct Policy – Anita Brown (attached)</w:t>
      </w:r>
      <w:r w:rsidRPr="00874EAE">
        <w:rPr>
          <w:rFonts w:ascii="Times New Roman" w:eastAsia="Times New Roman" w:hAnsi="Times New Roman" w:cs="Times New Roman"/>
          <w:sz w:val="24"/>
          <w:szCs w:val="24"/>
        </w:rPr>
        <w:t xml:space="preserve">  </w:t>
      </w:r>
    </w:p>
    <w:p w14:paraId="00000041"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74EAE">
        <w:rPr>
          <w:rFonts w:ascii="Times New Roman" w:eastAsia="Times New Roman" w:hAnsi="Times New Roman" w:cs="Times New Roman"/>
          <w:sz w:val="24"/>
          <w:szCs w:val="24"/>
        </w:rPr>
        <w:t xml:space="preserve">Current policy: </w:t>
      </w:r>
      <w:hyperlink r:id="rId6">
        <w:r w:rsidRPr="00874EAE">
          <w:rPr>
            <w:rFonts w:ascii="Times New Roman" w:eastAsia="Times New Roman" w:hAnsi="Times New Roman" w:cs="Times New Roman"/>
            <w:color w:val="1155CC"/>
            <w:sz w:val="24"/>
            <w:szCs w:val="24"/>
            <w:u w:val="single"/>
          </w:rPr>
          <w:t>https://www.salisbury.edu/administration/academic-affairs/misconduct-policy.aspx</w:t>
        </w:r>
      </w:hyperlink>
    </w:p>
    <w:p w14:paraId="00000042" w14:textId="77777777" w:rsidR="00F75841" w:rsidRPr="00874EAE" w:rsidRDefault="00874EAE">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74EAE">
        <w:rPr>
          <w:rFonts w:ascii="Times New Roman" w:eastAsia="Times New Roman" w:hAnsi="Times New Roman" w:cs="Times New Roman"/>
          <w:sz w:val="24"/>
          <w:szCs w:val="24"/>
        </w:rPr>
        <w:t xml:space="preserve">Student code of conduct: </w:t>
      </w:r>
      <w:hyperlink r:id="rId7">
        <w:r w:rsidRPr="00874EAE">
          <w:rPr>
            <w:rFonts w:ascii="Times New Roman" w:eastAsia="Times New Roman" w:hAnsi="Times New Roman" w:cs="Times New Roman"/>
            <w:color w:val="1155CC"/>
            <w:sz w:val="24"/>
            <w:szCs w:val="24"/>
            <w:u w:val="single"/>
          </w:rPr>
          <w:t>https://www.salisbury.edu/administration/student-affairs/office-of-student-conduct/docs/codeofconduct/17-18/Code_Conduct_2017_18.pdf</w:t>
        </w:r>
      </w:hyperlink>
    </w:p>
    <w:p w14:paraId="00000043" w14:textId="77777777" w:rsidR="00F75841" w:rsidRPr="00874EAE" w:rsidRDefault="00874EAE">
      <w:pPr>
        <w:numPr>
          <w:ilvl w:val="2"/>
          <w:numId w:val="1"/>
        </w:numP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 xml:space="preserve">Senate charged APC to clean up student conduct policies. </w:t>
      </w:r>
      <w:r w:rsidRPr="00874EAE">
        <w:rPr>
          <w:rFonts w:ascii="Times New Roman" w:eastAsia="Times New Roman" w:hAnsi="Times New Roman" w:cs="Times New Roman"/>
          <w:sz w:val="24"/>
          <w:szCs w:val="24"/>
        </w:rPr>
        <w:t>The draft</w:t>
      </w:r>
      <w:r w:rsidRPr="00874EAE">
        <w:rPr>
          <w:rFonts w:ascii="Times New Roman" w:eastAsia="Times New Roman" w:hAnsi="Times New Roman" w:cs="Times New Roman"/>
          <w:sz w:val="24"/>
          <w:szCs w:val="24"/>
        </w:rPr>
        <w:t xml:space="preserve"> has been reviewed and approv</w:t>
      </w:r>
      <w:r w:rsidRPr="00874EAE">
        <w:rPr>
          <w:rFonts w:ascii="Times New Roman" w:eastAsia="Times New Roman" w:hAnsi="Times New Roman" w:cs="Times New Roman"/>
          <w:sz w:val="24"/>
          <w:szCs w:val="24"/>
        </w:rPr>
        <w:t>ed by the General Counsel.</w:t>
      </w:r>
    </w:p>
    <w:p w14:paraId="00000044" w14:textId="77777777" w:rsidR="00F75841" w:rsidRPr="00874EAE" w:rsidRDefault="00874EAE">
      <w:pPr>
        <w:numPr>
          <w:ilvl w:val="2"/>
          <w:numId w:val="1"/>
        </w:numP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 xml:space="preserve">Comment: This is in direct conflict with the Perdue School policy, which channels complaints through the department chair. The five-day reporting rule </w:t>
      </w:r>
      <w:r w:rsidRPr="00874EAE">
        <w:rPr>
          <w:rFonts w:ascii="Times New Roman" w:eastAsia="Times New Roman" w:hAnsi="Times New Roman" w:cs="Times New Roman"/>
          <w:sz w:val="24"/>
          <w:szCs w:val="24"/>
        </w:rPr>
        <w:lastRenderedPageBreak/>
        <w:t>also provides a challenge by limiting other instances of cheating that could b</w:t>
      </w:r>
      <w:r w:rsidRPr="00874EAE">
        <w:rPr>
          <w:rFonts w:ascii="Times New Roman" w:eastAsia="Times New Roman" w:hAnsi="Times New Roman" w:cs="Times New Roman"/>
          <w:sz w:val="24"/>
          <w:szCs w:val="24"/>
        </w:rPr>
        <w:t>e brought by a faculty.</w:t>
      </w:r>
    </w:p>
    <w:p w14:paraId="00000045" w14:textId="77777777" w:rsidR="00F75841" w:rsidRPr="00874EAE" w:rsidRDefault="00874EAE">
      <w:pPr>
        <w:numPr>
          <w:ilvl w:val="2"/>
          <w:numId w:val="1"/>
        </w:numP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Response: To the second point, the five days would begin from when a faculty discovers the cheating, so a faculty could bring old student work.</w:t>
      </w:r>
    </w:p>
    <w:p w14:paraId="00000046" w14:textId="77777777" w:rsidR="00F75841" w:rsidRPr="00874EAE" w:rsidRDefault="00874EAE">
      <w:pPr>
        <w:numPr>
          <w:ilvl w:val="2"/>
          <w:numId w:val="1"/>
        </w:numP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Response: To the first point, the new policy retains the current order of events but adds a five-day window for each step.</w:t>
      </w:r>
    </w:p>
    <w:p w14:paraId="00000047" w14:textId="77777777" w:rsidR="00F75841" w:rsidRPr="00874EAE" w:rsidRDefault="00874EAE">
      <w:pPr>
        <w:numPr>
          <w:ilvl w:val="2"/>
          <w:numId w:val="1"/>
        </w:numP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Comment: The timeline of five business days does not align with the academic calendar.</w:t>
      </w:r>
    </w:p>
    <w:p w14:paraId="00000048" w14:textId="77777777" w:rsidR="00F75841" w:rsidRPr="00874EAE" w:rsidRDefault="00874EAE">
      <w:pPr>
        <w:numPr>
          <w:ilvl w:val="2"/>
          <w:numId w:val="1"/>
        </w:numP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Comment: The timeline of five business days ca</w:t>
      </w:r>
      <w:r w:rsidRPr="00874EAE">
        <w:rPr>
          <w:rFonts w:ascii="Times New Roman" w:eastAsia="Times New Roman" w:hAnsi="Times New Roman" w:cs="Times New Roman"/>
          <w:sz w:val="24"/>
          <w:szCs w:val="24"/>
        </w:rPr>
        <w:t>n limit faculty abilities to meet with students.</w:t>
      </w:r>
    </w:p>
    <w:p w14:paraId="00000049" w14:textId="77777777" w:rsidR="00F75841" w:rsidRPr="00874EAE" w:rsidRDefault="00874EAE">
      <w:pPr>
        <w:numPr>
          <w:ilvl w:val="2"/>
          <w:numId w:val="1"/>
        </w:numP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Comment: Recommend Academic Policies Committee to: 1) lengthen the five business day requirement for the faculty member; 2) to consult with Perdue School about possible policy conflicts.</w:t>
      </w:r>
    </w:p>
    <w:p w14:paraId="0000004A" w14:textId="77777777" w:rsidR="00F75841" w:rsidRPr="00874EAE" w:rsidRDefault="00874EAE">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6" w:name="_30j0zll" w:colFirst="0" w:colLast="0"/>
      <w:bookmarkEnd w:id="6"/>
      <w:r w:rsidRPr="00874EAE">
        <w:rPr>
          <w:rFonts w:ascii="Times New Roman" w:eastAsia="Times New Roman" w:hAnsi="Times New Roman" w:cs="Times New Roman"/>
          <w:color w:val="000000"/>
          <w:sz w:val="24"/>
          <w:szCs w:val="24"/>
        </w:rPr>
        <w:t>Student Preferred Na</w:t>
      </w:r>
      <w:r w:rsidRPr="00874EAE">
        <w:rPr>
          <w:rFonts w:ascii="Times New Roman" w:eastAsia="Times New Roman" w:hAnsi="Times New Roman" w:cs="Times New Roman"/>
          <w:color w:val="000000"/>
          <w:sz w:val="24"/>
          <w:szCs w:val="24"/>
        </w:rPr>
        <w:t xml:space="preserve">me Policy </w:t>
      </w:r>
      <w:r w:rsidRPr="00874EAE">
        <w:rPr>
          <w:rFonts w:ascii="Times New Roman" w:eastAsia="Times New Roman" w:hAnsi="Times New Roman" w:cs="Times New Roman"/>
          <w:sz w:val="24"/>
          <w:szCs w:val="24"/>
        </w:rPr>
        <w:t>and  proposed new policy on policies– Adam Wood (attached)</w:t>
      </w:r>
    </w:p>
    <w:p w14:paraId="0000004B" w14:textId="77777777" w:rsidR="00F75841" w:rsidRPr="00874EAE" w:rsidRDefault="00874EAE">
      <w:pPr>
        <w:spacing w:after="0" w:line="240" w:lineRule="auto"/>
        <w:ind w:left="1800" w:firstLine="360"/>
        <w:rPr>
          <w:rFonts w:ascii="Times New Roman" w:eastAsia="Times New Roman" w:hAnsi="Times New Roman" w:cs="Times New Roman"/>
          <w:sz w:val="24"/>
          <w:szCs w:val="24"/>
        </w:rPr>
      </w:pPr>
      <w:bookmarkStart w:id="7" w:name="_az8zcw8ajdtg" w:colFirst="0" w:colLast="0"/>
      <w:bookmarkEnd w:id="7"/>
      <w:r w:rsidRPr="00874EAE">
        <w:rPr>
          <w:rFonts w:ascii="Times New Roman" w:eastAsia="Times New Roman" w:hAnsi="Times New Roman" w:cs="Times New Roman"/>
          <w:sz w:val="24"/>
          <w:szCs w:val="24"/>
        </w:rPr>
        <w:t xml:space="preserve"> </w:t>
      </w:r>
      <w:proofErr w:type="spellStart"/>
      <w:r w:rsidRPr="00874EAE">
        <w:rPr>
          <w:rFonts w:ascii="Times New Roman" w:eastAsia="Times New Roman" w:hAnsi="Times New Roman" w:cs="Times New Roman"/>
          <w:sz w:val="24"/>
          <w:szCs w:val="24"/>
        </w:rPr>
        <w:t>i</w:t>
      </w:r>
      <w:proofErr w:type="spellEnd"/>
      <w:r w:rsidRPr="00874EAE">
        <w:rPr>
          <w:rFonts w:ascii="Times New Roman" w:eastAsia="Times New Roman" w:hAnsi="Times New Roman" w:cs="Times New Roman"/>
          <w:sz w:val="24"/>
          <w:szCs w:val="24"/>
        </w:rPr>
        <w:t>.      Overall concern was that a policy like this, the preferred name policy, which impacts students faculty should come through the Senate. With respect to the points of the particula</w:t>
      </w:r>
      <w:r w:rsidRPr="00874EAE">
        <w:rPr>
          <w:rFonts w:ascii="Times New Roman" w:eastAsia="Times New Roman" w:hAnsi="Times New Roman" w:cs="Times New Roman"/>
          <w:sz w:val="24"/>
          <w:szCs w:val="24"/>
        </w:rPr>
        <w:t>r policy, specifying that students can change their name every semester may be excessive.</w:t>
      </w:r>
    </w:p>
    <w:p w14:paraId="0000004C" w14:textId="77777777" w:rsidR="00F75841" w:rsidRPr="00874EAE" w:rsidRDefault="00874EAE">
      <w:pPr>
        <w:spacing w:after="0" w:line="240" w:lineRule="auto"/>
        <w:ind w:left="1800" w:firstLine="360"/>
        <w:rPr>
          <w:rFonts w:ascii="Times New Roman" w:eastAsia="Times New Roman" w:hAnsi="Times New Roman" w:cs="Times New Roman"/>
          <w:sz w:val="24"/>
          <w:szCs w:val="24"/>
        </w:rPr>
      </w:pPr>
      <w:bookmarkStart w:id="8" w:name="_1elc6u6ne7lo" w:colFirst="0" w:colLast="0"/>
      <w:bookmarkEnd w:id="8"/>
      <w:r w:rsidRPr="00874EAE">
        <w:rPr>
          <w:rFonts w:ascii="Times New Roman" w:eastAsia="Times New Roman" w:hAnsi="Times New Roman" w:cs="Times New Roman"/>
          <w:sz w:val="24"/>
          <w:szCs w:val="24"/>
        </w:rPr>
        <w:t xml:space="preserve"> ii.      Question: Do we want all Consortium policies to come through Senate?</w:t>
      </w:r>
    </w:p>
    <w:p w14:paraId="0000004D" w14:textId="77777777" w:rsidR="00F75841" w:rsidRPr="00874EAE" w:rsidRDefault="00874EAE">
      <w:pPr>
        <w:spacing w:after="0" w:line="240" w:lineRule="auto"/>
        <w:ind w:left="1800"/>
        <w:rPr>
          <w:rFonts w:ascii="Times New Roman" w:eastAsia="Times New Roman" w:hAnsi="Times New Roman" w:cs="Times New Roman"/>
          <w:sz w:val="24"/>
          <w:szCs w:val="24"/>
        </w:rPr>
      </w:pPr>
      <w:bookmarkStart w:id="9" w:name="_67d585lqo3a8" w:colFirst="0" w:colLast="0"/>
      <w:bookmarkEnd w:id="9"/>
      <w:r w:rsidRPr="00874EAE">
        <w:rPr>
          <w:rFonts w:ascii="Times New Roman" w:eastAsia="Times New Roman" w:hAnsi="Times New Roman" w:cs="Times New Roman"/>
          <w:sz w:val="24"/>
          <w:szCs w:val="24"/>
        </w:rPr>
        <w:t xml:space="preserve"> iii.      Comment: This is a larger question about the new “Policy on policies” regard</w:t>
      </w:r>
      <w:r w:rsidRPr="00874EAE">
        <w:rPr>
          <w:rFonts w:ascii="Times New Roman" w:eastAsia="Times New Roman" w:hAnsi="Times New Roman" w:cs="Times New Roman"/>
          <w:sz w:val="24"/>
          <w:szCs w:val="24"/>
        </w:rPr>
        <w:t>ing the 2-week turnaround from Senate for Consortium policies. Senate does not always meet frequently enough for that to happen.</w:t>
      </w:r>
    </w:p>
    <w:p w14:paraId="0000004E" w14:textId="767E9837" w:rsidR="00F75841" w:rsidRPr="00874EAE" w:rsidRDefault="00874EAE">
      <w:pPr>
        <w:spacing w:after="0" w:line="240" w:lineRule="auto"/>
        <w:ind w:left="1800"/>
        <w:rPr>
          <w:rFonts w:ascii="Times New Roman" w:eastAsia="Times New Roman" w:hAnsi="Times New Roman" w:cs="Times New Roman"/>
          <w:sz w:val="24"/>
          <w:szCs w:val="24"/>
        </w:rPr>
      </w:pPr>
      <w:bookmarkStart w:id="10" w:name="_axxxu3lsb4oo" w:colFirst="0" w:colLast="0"/>
      <w:bookmarkEnd w:id="10"/>
      <w:r>
        <w:rPr>
          <w:rFonts w:ascii="Times New Roman" w:eastAsia="Times New Roman" w:hAnsi="Times New Roman" w:cs="Times New Roman"/>
          <w:sz w:val="24"/>
          <w:szCs w:val="24"/>
        </w:rPr>
        <w:t xml:space="preserve">iv. </w:t>
      </w:r>
      <w:r w:rsidRPr="00874EAE">
        <w:rPr>
          <w:rFonts w:ascii="Times New Roman" w:eastAsia="Times New Roman" w:hAnsi="Times New Roman" w:cs="Times New Roman"/>
          <w:sz w:val="24"/>
          <w:szCs w:val="24"/>
        </w:rPr>
        <w:t>Discussion followed and a general consensus was reached that we wanted all policies that impact the faculty to come to the</w:t>
      </w:r>
      <w:r w:rsidRPr="00874EAE">
        <w:rPr>
          <w:rFonts w:ascii="Times New Roman" w:eastAsia="Times New Roman" w:hAnsi="Times New Roman" w:cs="Times New Roman"/>
          <w:sz w:val="24"/>
          <w:szCs w:val="24"/>
        </w:rPr>
        <w:t xml:space="preserve"> Senate and that the two week turnaround is not a reasonable expectation.  Chrys Egan agreed to take that suggestion to the Consortium.</w:t>
      </w:r>
    </w:p>
    <w:p w14:paraId="0000004F" w14:textId="77777777" w:rsidR="00F75841" w:rsidRPr="00874EAE" w:rsidRDefault="00F75841">
      <w:pPr>
        <w:pBdr>
          <w:top w:val="nil"/>
          <w:left w:val="nil"/>
          <w:bottom w:val="nil"/>
          <w:right w:val="nil"/>
          <w:between w:val="nil"/>
        </w:pBdr>
        <w:spacing w:after="0" w:line="240" w:lineRule="auto"/>
        <w:ind w:left="1800"/>
        <w:rPr>
          <w:rFonts w:ascii="Times New Roman" w:eastAsia="Times New Roman" w:hAnsi="Times New Roman" w:cs="Times New Roman"/>
          <w:sz w:val="24"/>
          <w:szCs w:val="24"/>
        </w:rPr>
      </w:pPr>
      <w:bookmarkStart w:id="11" w:name="_vjgeyf7be8ou" w:colFirst="0" w:colLast="0"/>
      <w:bookmarkEnd w:id="11"/>
    </w:p>
    <w:p w14:paraId="00000052" w14:textId="77777777" w:rsidR="00F75841" w:rsidRPr="00874EAE" w:rsidRDefault="00874EA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2" w:name="_n84wsa7rvzvz" w:colFirst="0" w:colLast="0"/>
      <w:bookmarkStart w:id="13" w:name="_GoBack"/>
      <w:bookmarkEnd w:id="12"/>
      <w:bookmarkEnd w:id="13"/>
      <w:r w:rsidRPr="00874EAE">
        <w:rPr>
          <w:rFonts w:ascii="Times New Roman" w:eastAsia="Times New Roman" w:hAnsi="Times New Roman" w:cs="Times New Roman"/>
          <w:color w:val="000000"/>
          <w:sz w:val="24"/>
          <w:szCs w:val="24"/>
        </w:rPr>
        <w:t xml:space="preserve">New Business </w:t>
      </w:r>
    </w:p>
    <w:p w14:paraId="00000053" w14:textId="77777777" w:rsidR="00F75841" w:rsidRPr="00874EAE" w:rsidRDefault="00F75841">
      <w:p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14:paraId="00000054" w14:textId="77777777" w:rsidR="00F75841" w:rsidRPr="00874EAE" w:rsidRDefault="00874EA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74EAE">
        <w:rPr>
          <w:rFonts w:ascii="Times New Roman" w:eastAsia="Times New Roman" w:hAnsi="Times New Roman" w:cs="Times New Roman"/>
          <w:color w:val="000000"/>
          <w:sz w:val="24"/>
          <w:szCs w:val="24"/>
        </w:rPr>
        <w:t>Other Business?</w:t>
      </w:r>
    </w:p>
    <w:p w14:paraId="00000055" w14:textId="77777777" w:rsidR="00F75841" w:rsidRPr="00874EAE" w:rsidRDefault="00F75841">
      <w:pPr>
        <w:spacing w:after="0" w:line="240" w:lineRule="auto"/>
        <w:ind w:left="540"/>
        <w:rPr>
          <w:rFonts w:ascii="Times New Roman" w:eastAsia="Times New Roman" w:hAnsi="Times New Roman" w:cs="Times New Roman"/>
          <w:sz w:val="24"/>
          <w:szCs w:val="24"/>
        </w:rPr>
      </w:pPr>
    </w:p>
    <w:p w14:paraId="00000056" w14:textId="77777777" w:rsidR="00F75841" w:rsidRPr="00874EAE" w:rsidRDefault="00874EAE">
      <w:pPr>
        <w:spacing w:after="0"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Adjourn (5:00 PM)</w:t>
      </w:r>
    </w:p>
    <w:p w14:paraId="00000057" w14:textId="77777777" w:rsidR="00F75841" w:rsidRPr="00874EAE" w:rsidRDefault="00F75841">
      <w:pPr>
        <w:spacing w:after="0" w:line="240" w:lineRule="auto"/>
        <w:rPr>
          <w:rFonts w:ascii="Times New Roman" w:eastAsia="Times New Roman" w:hAnsi="Times New Roman" w:cs="Times New Roman"/>
          <w:sz w:val="24"/>
          <w:szCs w:val="24"/>
        </w:rPr>
      </w:pPr>
    </w:p>
    <w:p w14:paraId="00000058" w14:textId="77777777" w:rsidR="00F75841" w:rsidRPr="00874EAE" w:rsidRDefault="00874EAE">
      <w:pPr>
        <w:spacing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Submitted: Sandy Pope</w:t>
      </w:r>
    </w:p>
    <w:p w14:paraId="00000059" w14:textId="77777777" w:rsidR="00F75841" w:rsidRDefault="00874EAE">
      <w:pPr>
        <w:spacing w:line="240" w:lineRule="auto"/>
        <w:rPr>
          <w:rFonts w:ascii="Times New Roman" w:eastAsia="Times New Roman" w:hAnsi="Times New Roman" w:cs="Times New Roman"/>
          <w:sz w:val="24"/>
          <w:szCs w:val="24"/>
        </w:rPr>
      </w:pPr>
      <w:r w:rsidRPr="00874EAE">
        <w:rPr>
          <w:rFonts w:ascii="Times New Roman" w:eastAsia="Times New Roman" w:hAnsi="Times New Roman" w:cs="Times New Roman"/>
          <w:sz w:val="24"/>
          <w:szCs w:val="24"/>
        </w:rPr>
        <w:t>Webmaster: Christy Harper</w:t>
      </w:r>
    </w:p>
    <w:sectPr w:rsidR="00F75841" w:rsidSect="00874EAE">
      <w:pgSz w:w="12240" w:h="15840"/>
      <w:pgMar w:top="1440" w:right="1080" w:bottom="1440"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F45BE8"/>
    <w:multiLevelType w:val="multilevel"/>
    <w:tmpl w:val="41A6D7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41"/>
    <w:rsid w:val="007F0663"/>
    <w:rsid w:val="00874EAE"/>
    <w:rsid w:val="00F7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1430A2-8110-4558-9BA1-B748D47C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lisbury.edu/administration/student-affairs/office-of-student-conduct/docs/codeofconduct/17-18/Code_Conduct_2017_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lisbury.edu/administration/academic-affairs/misconduct-policy.aspx" TargetMode="External"/><Relationship Id="rId5" Type="http://schemas.openxmlformats.org/officeDocument/2006/relationships/hyperlink" Target="http://www.salisbury.edu/campusgov/facsenat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 Egan</dc:creator>
  <cp:lastModifiedBy>Chrys Egan</cp:lastModifiedBy>
  <cp:revision>3</cp:revision>
  <dcterms:created xsi:type="dcterms:W3CDTF">2019-04-19T23:22:00Z</dcterms:created>
  <dcterms:modified xsi:type="dcterms:W3CDTF">2019-04-19T23:23:00Z</dcterms:modified>
</cp:coreProperties>
</file>